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AADF" w14:textId="115471F1" w:rsidR="00DA64C5" w:rsidRDefault="001540C4" w:rsidP="00DA64C5">
      <w:r>
        <w:rPr>
          <w:noProof/>
        </w:rPr>
        <w:drawing>
          <wp:anchor distT="0" distB="0" distL="114300" distR="114300" simplePos="0" relativeHeight="251765760" behindDoc="0" locked="0" layoutInCell="1" allowOverlap="1" wp14:anchorId="388A90DD" wp14:editId="6F5255C8">
            <wp:simplePos x="0" y="0"/>
            <wp:positionH relativeFrom="column">
              <wp:posOffset>-565150</wp:posOffset>
            </wp:positionH>
            <wp:positionV relativeFrom="paragraph">
              <wp:posOffset>-831850</wp:posOffset>
            </wp:positionV>
            <wp:extent cx="1625600" cy="1724122"/>
            <wp:effectExtent l="57150" t="57150" r="50800" b="66675"/>
            <wp:wrapNone/>
            <wp:docPr id="131365694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56942" name="Picture 131365694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3" t="4333" b="1400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5600" cy="1724122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09C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13EA72" wp14:editId="33342E88">
                <wp:simplePos x="0" y="0"/>
                <wp:positionH relativeFrom="column">
                  <wp:posOffset>1454150</wp:posOffset>
                </wp:positionH>
                <wp:positionV relativeFrom="paragraph">
                  <wp:posOffset>-742950</wp:posOffset>
                </wp:positionV>
                <wp:extent cx="5327650" cy="985583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985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419F52E9" w14:textId="77777777" w:rsidR="002B6EE6" w:rsidRPr="008425A1" w:rsidRDefault="002B6EE6" w:rsidP="00695CCA">
                            <w:pPr>
                              <w:pStyle w:val="Right-SideTitle"/>
                              <w:spacing w:line="240" w:lineRule="auto"/>
                              <w:rPr>
                                <w:lang w:val="es-CL"/>
                              </w:rPr>
                            </w:pPr>
                            <w:r w:rsidRPr="008425A1">
                              <w:rPr>
                                <w:lang w:val="es-CL"/>
                              </w:rPr>
                              <w:t>RESUMEN DEL PERFIL</w:t>
                            </w:r>
                          </w:p>
                          <w:p w14:paraId="4B8155A0" w14:textId="77777777" w:rsidR="00E97EF4" w:rsidRPr="008425A1" w:rsidRDefault="00E97EF4" w:rsidP="006D209C">
                            <w:pPr>
                              <w:tabs>
                                <w:tab w:val="right" w:pos="11160"/>
                              </w:tabs>
                              <w:spacing w:after="0" w:line="240" w:lineRule="auto"/>
                              <w:rPr>
                                <w:rFonts w:ascii="Cambria" w:hAnsi="Cambria"/>
                                <w:sz w:val="10"/>
                                <w:szCs w:val="12"/>
                                <w:lang w:val="es-CL"/>
                              </w:rPr>
                            </w:pPr>
                          </w:p>
                          <w:p w14:paraId="2D05E5D1" w14:textId="495B90BD" w:rsidR="005B0B96" w:rsidRPr="008425A1" w:rsidRDefault="005B0B96" w:rsidP="00465440">
                            <w:pPr>
                              <w:spacing w:line="240" w:lineRule="auto"/>
                              <w:jc w:val="both"/>
                              <w:rPr>
                                <w:rFonts w:ascii="Cambria" w:eastAsia="Calibri" w:hAnsi="Cambria" w:cstheme="minorHAnsi"/>
                                <w:sz w:val="20"/>
                                <w:lang w:val="es-CL"/>
                              </w:rPr>
                            </w:pPr>
                            <w:bookmarkStart w:id="0" w:name="_Hlk197625566"/>
                            <w:r w:rsidRPr="008425A1">
                              <w:rPr>
                                <w:rFonts w:ascii="Cambria" w:eastAsia="Calibri" w:hAnsi="Cambria" w:cstheme="minorHAnsi"/>
                                <w:sz w:val="20"/>
                                <w:lang w:val="es-CL"/>
                              </w:rPr>
                              <w:t>Ingeniero mecánico orientado a resultados con 18+ años de experiencia en soporte técnico, optimización de procesos y liderazgo de equipos, especializado en maquinaria pesada, generación de energía e infraestructura crítica. Historial comprobado en la mejora de la eficiencia operativa, la reducción del tiempo de inactividad y la implementación de mejoras estratégicas a través de Six Sigma y metodologías de mejora continua. Experto en colaboración multifuncional, gestión de garantías y resolución de problemas técnicos avanzados para entornos de alto riesgo. Experiencia en</w:t>
                            </w:r>
                            <w:r w:rsidR="00ED7B13">
                              <w:rPr>
                                <w:rFonts w:ascii="Cambria" w:eastAsia="Calibri" w:hAnsi="Cambria" w:cstheme="minorHAnsi"/>
                                <w:sz w:val="20"/>
                                <w:lang w:val="es-CL"/>
                              </w:rPr>
                              <w:t xml:space="preserve"> motores diesel, generadores y </w:t>
                            </w:r>
                            <w:r w:rsidR="00EB277B">
                              <w:rPr>
                                <w:rFonts w:ascii="Cambria" w:eastAsia="Calibri" w:hAnsi="Cambria" w:cstheme="minorHAnsi"/>
                                <w:sz w:val="20"/>
                                <w:lang w:val="es-CL"/>
                              </w:rPr>
                              <w:t xml:space="preserve">sistemas de </w:t>
                            </w:r>
                            <w:r w:rsidRPr="008425A1">
                              <w:rPr>
                                <w:rFonts w:ascii="Cambria" w:eastAsia="Calibri" w:hAnsi="Cambria" w:cstheme="minorHAnsi"/>
                                <w:sz w:val="20"/>
                                <w:lang w:val="es-CL"/>
                              </w:rPr>
                              <w:t>distribución de energía, con un fuerte enfoque en la fiabilidad, la escalabilidad y la optimización del rendimiento en las operaciones del centro de datos. Experto en aprovechar Oracle Siebel, Salesforce y SAP para optimizar los flujos de trabajo técnicos e impulsar resultados medibles.</w:t>
                            </w:r>
                          </w:p>
                          <w:p w14:paraId="168EA114" w14:textId="77777777" w:rsidR="002B6EE6" w:rsidRPr="003E54D9" w:rsidRDefault="002B6EE6" w:rsidP="00686520">
                            <w:pPr>
                              <w:pStyle w:val="Right-SideTitle"/>
                              <w:spacing w:line="240" w:lineRule="auto"/>
                            </w:pPr>
                            <w:r w:rsidRPr="003E54D9">
                              <w:t>CUALIFICACIONES BÁSICAS</w:t>
                            </w:r>
                          </w:p>
                          <w:p w14:paraId="5BB2D4C0" w14:textId="77777777" w:rsidR="00F34B3C" w:rsidRPr="003E54D9" w:rsidRDefault="00F34B3C" w:rsidP="006D209C">
                            <w:pPr>
                              <w:pStyle w:val="bull1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spacing w:val="-2"/>
                                <w:sz w:val="10"/>
                                <w:szCs w:val="10"/>
                              </w:rPr>
                            </w:pPr>
                          </w:p>
                          <w:bookmarkEnd w:id="0"/>
                          <w:p w14:paraId="5330A3BD" w14:textId="145F287B" w:rsidR="003935D9" w:rsidRPr="003935D9" w:rsidRDefault="003935D9" w:rsidP="003935D9">
                            <w:pPr>
                              <w:pStyle w:val="bull1"/>
                              <w:tabs>
                                <w:tab w:val="num" w:pos="720"/>
                              </w:tabs>
                              <w:rPr>
                                <w:spacing w:val="-2"/>
                                <w:lang w:val="es-CL"/>
                              </w:rPr>
                            </w:pPr>
                            <w:r w:rsidRPr="003935D9">
                              <w:rPr>
                                <w:spacing w:val="-2"/>
                                <w:lang w:val="es-CL"/>
                              </w:rPr>
                              <w:t xml:space="preserve">Experiencia en </w:t>
                            </w:r>
                            <w:r w:rsidR="00EB277B">
                              <w:rPr>
                                <w:spacing w:val="-2"/>
                                <w:lang w:val="es-CL"/>
                              </w:rPr>
                              <w:t>motores diesel, generadores y sistemas de</w:t>
                            </w:r>
                            <w:r w:rsidRPr="003935D9">
                              <w:rPr>
                                <w:spacing w:val="-2"/>
                                <w:lang w:val="es-CL"/>
                              </w:rPr>
                              <w:t xml:space="preserve"> distribución de energía y soluciones de energía de respaldo para entornos críticos.</w:t>
                            </w:r>
                          </w:p>
                          <w:p w14:paraId="14C3BB89" w14:textId="77777777" w:rsidR="00262A5E" w:rsidRPr="003935D9" w:rsidRDefault="00262A5E" w:rsidP="00262A5E">
                            <w:pPr>
                              <w:pStyle w:val="bull1"/>
                              <w:tabs>
                                <w:tab w:val="num" w:pos="720"/>
                              </w:tabs>
                              <w:rPr>
                                <w:spacing w:val="-2"/>
                                <w:lang w:val="es-CL"/>
                              </w:rPr>
                            </w:pPr>
                            <w:r w:rsidRPr="003935D9">
                              <w:rPr>
                                <w:spacing w:val="-2"/>
                                <w:lang w:val="es-CL"/>
                              </w:rPr>
                              <w:t>Capacidad comprobada para gestionar equipos multifuncionales de 50+ ingenieros y técnicos en operaciones de alta presión.</w:t>
                            </w:r>
                          </w:p>
                          <w:p w14:paraId="33FE3170" w14:textId="77777777" w:rsidR="00262A5E" w:rsidRPr="003935D9" w:rsidRDefault="00262A5E" w:rsidP="00262A5E">
                            <w:pPr>
                              <w:pStyle w:val="bull1"/>
                              <w:tabs>
                                <w:tab w:val="num" w:pos="720"/>
                              </w:tabs>
                              <w:rPr>
                                <w:spacing w:val="-2"/>
                                <w:lang w:val="es-CL"/>
                              </w:rPr>
                            </w:pPr>
                            <w:r w:rsidRPr="003935D9">
                              <w:rPr>
                                <w:spacing w:val="-2"/>
                                <w:lang w:val="es-CL"/>
                              </w:rPr>
                              <w:t>Six Sigma Green Belt con un historial de reducción del tiempo de inactividad en un 30% y mejora de la eficiencia del sistema.</w:t>
                            </w:r>
                          </w:p>
                          <w:p w14:paraId="39BB7825" w14:textId="77777777" w:rsidR="00262A5E" w:rsidRPr="003935D9" w:rsidRDefault="00262A5E" w:rsidP="00262A5E">
                            <w:pPr>
                              <w:pStyle w:val="bull1"/>
                              <w:tabs>
                                <w:tab w:val="num" w:pos="720"/>
                              </w:tabs>
                              <w:rPr>
                                <w:spacing w:val="-2"/>
                                <w:lang w:val="es-CL"/>
                              </w:rPr>
                            </w:pPr>
                            <w:r w:rsidRPr="003935D9">
                              <w:rPr>
                                <w:spacing w:val="-2"/>
                                <w:lang w:val="es-CL"/>
                              </w:rPr>
                              <w:t>Habilidades de diagnóstico avanzadas para fallas mecánicas/eléctricas complejas en sistemas de misión crítica.</w:t>
                            </w:r>
                          </w:p>
                          <w:p w14:paraId="67FCF0D7" w14:textId="77777777" w:rsidR="00262A5E" w:rsidRPr="003935D9" w:rsidRDefault="00262A5E" w:rsidP="00262A5E">
                            <w:pPr>
                              <w:pStyle w:val="bull1"/>
                              <w:tabs>
                                <w:tab w:val="num" w:pos="720"/>
                              </w:tabs>
                              <w:rPr>
                                <w:spacing w:val="-2"/>
                                <w:lang w:val="es-CL"/>
                              </w:rPr>
                            </w:pPr>
                            <w:r w:rsidRPr="003935D9">
                              <w:rPr>
                                <w:spacing w:val="-2"/>
                                <w:lang w:val="es-CL"/>
                              </w:rPr>
                              <w:t>Recuperé $1.7M+ en reclamaciones de garantía e implementé programas de mantenimiento que ahorran costos.</w:t>
                            </w:r>
                          </w:p>
                          <w:p w14:paraId="6DB05A4B" w14:textId="77777777" w:rsidR="00262A5E" w:rsidRPr="003935D9" w:rsidRDefault="00262A5E" w:rsidP="00262A5E">
                            <w:pPr>
                              <w:pStyle w:val="bull1"/>
                              <w:tabs>
                                <w:tab w:val="num" w:pos="720"/>
                              </w:tabs>
                              <w:rPr>
                                <w:spacing w:val="-2"/>
                                <w:lang w:val="es-CL"/>
                              </w:rPr>
                            </w:pPr>
                            <w:r w:rsidRPr="003935D9">
                              <w:rPr>
                                <w:spacing w:val="-2"/>
                                <w:lang w:val="es-CL"/>
                              </w:rPr>
                              <w:t>Oracle Siebel, Salesforce, SAP y Cummins PowerGen para la automatización del flujo de trabajo y el seguimiento de incidentes.</w:t>
                            </w:r>
                          </w:p>
                          <w:p w14:paraId="2184E88F" w14:textId="77777777" w:rsidR="00262A5E" w:rsidRPr="003935D9" w:rsidRDefault="00262A5E" w:rsidP="00262A5E">
                            <w:pPr>
                              <w:pStyle w:val="bull1"/>
                              <w:tabs>
                                <w:tab w:val="num" w:pos="720"/>
                              </w:tabs>
                              <w:rPr>
                                <w:spacing w:val="-2"/>
                                <w:lang w:val="es-CL"/>
                              </w:rPr>
                            </w:pPr>
                            <w:r w:rsidRPr="003935D9">
                              <w:rPr>
                                <w:spacing w:val="-2"/>
                                <w:lang w:val="es-CL"/>
                              </w:rPr>
                              <w:t>Diseñé programas de mantenimiento predictivo que extendieron la vida útil del equipo en un 20%.</w:t>
                            </w:r>
                          </w:p>
                          <w:p w14:paraId="1F760ACA" w14:textId="77777777" w:rsidR="00E97EF4" w:rsidRPr="003935D9" w:rsidRDefault="00E97EF4" w:rsidP="006D209C">
                            <w:pPr>
                              <w:tabs>
                                <w:tab w:val="right" w:pos="11160"/>
                              </w:tabs>
                              <w:spacing w:after="0" w:line="240" w:lineRule="auto"/>
                              <w:rPr>
                                <w:rFonts w:ascii="Cambria" w:hAnsi="Cambria"/>
                                <w:sz w:val="14"/>
                                <w:szCs w:val="16"/>
                                <w:lang w:val="es-CL"/>
                              </w:rPr>
                            </w:pPr>
                          </w:p>
                          <w:p w14:paraId="136643E0" w14:textId="77777777" w:rsidR="00157A26" w:rsidRPr="008425A1" w:rsidRDefault="00157A26" w:rsidP="005774B4">
                            <w:pPr>
                              <w:pStyle w:val="Right-SideTitle"/>
                              <w:spacing w:line="240" w:lineRule="auto"/>
                              <w:rPr>
                                <w:lang w:val="es-CL"/>
                              </w:rPr>
                            </w:pPr>
                            <w:bookmarkStart w:id="1" w:name="_Hlk197625612"/>
                            <w:bookmarkStart w:id="2" w:name="_Hlk191204260"/>
                            <w:bookmarkStart w:id="3" w:name="_Hlk180760024"/>
                            <w:bookmarkStart w:id="4" w:name="_Hlk182634737"/>
                            <w:bookmarkStart w:id="5" w:name="_Hlk197430053"/>
                            <w:bookmarkStart w:id="6" w:name="_Hlk197007049"/>
                            <w:bookmarkStart w:id="7" w:name="_Hlk196974194"/>
                            <w:bookmarkStart w:id="8" w:name="_Hlk197766688"/>
                            <w:bookmarkStart w:id="9" w:name="_Hlk197625699"/>
                            <w:bookmarkStart w:id="10" w:name="_Hlk192491780"/>
                            <w:bookmarkStart w:id="11" w:name="_Hlk191976266"/>
                            <w:bookmarkStart w:id="12" w:name="_Hlk192398207"/>
                            <w:bookmarkStart w:id="13" w:name="_Hlk193051822"/>
                            <w:bookmarkStart w:id="14" w:name="_Hlk193462488"/>
                            <w:r w:rsidRPr="008425A1">
                              <w:rPr>
                                <w:lang w:val="es-CL"/>
                              </w:rPr>
                              <w:t>EXPERIENCIA PROFESIONAL</w:t>
                            </w:r>
                          </w:p>
                          <w:p w14:paraId="2C9DB6D2" w14:textId="77777777" w:rsidR="00CD6462" w:rsidRPr="008425A1" w:rsidRDefault="00CD6462" w:rsidP="006D209C">
                            <w:pPr>
                              <w:spacing w:after="0" w:line="240" w:lineRule="auto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8"/>
                                <w:szCs w:val="8"/>
                                <w:lang w:val="es-CL"/>
                              </w:rPr>
                            </w:pPr>
                          </w:p>
                          <w:p w14:paraId="07BFD20C" w14:textId="77777777" w:rsidR="00C24795" w:rsidRDefault="006F7DFE" w:rsidP="003E54D9">
                            <w:pPr>
                              <w:spacing w:after="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</w:pPr>
                            <w:bookmarkStart w:id="15" w:name="_Hlk200026678"/>
                            <w:bookmarkStart w:id="16" w:name="_Hlk19924830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r w:rsidRPr="006F7DF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 xml:space="preserve">Subgerente de Soporte Técnico </w:t>
                            </w:r>
                            <w:r w:rsidR="003E54D9" w:rsidRPr="006F7DF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6F7DF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6F7DF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ab/>
                              <w:t xml:space="preserve">            </w:t>
                            </w:r>
                          </w:p>
                          <w:p w14:paraId="71825598" w14:textId="1CC68A99" w:rsidR="003E54D9" w:rsidRPr="006F7DFE" w:rsidRDefault="006F7DFE" w:rsidP="003E54D9">
                            <w:pPr>
                              <w:spacing w:after="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6F7DF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>Ago</w:t>
                            </w:r>
                            <w:r w:rsidR="003E54D9" w:rsidRPr="006F7DF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 xml:space="preserve"> 2017 – Present</w:t>
                            </w:r>
                            <w:r w:rsidR="00D86FDC" w:rsidRPr="006F7DF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>e</w:t>
                            </w:r>
                          </w:p>
                          <w:p w14:paraId="2A23D80A" w14:textId="77777777" w:rsidR="006F7DFE" w:rsidRPr="006F7DFE" w:rsidRDefault="006F7DFE" w:rsidP="00E5533E">
                            <w:pPr>
                              <w:spacing w:after="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6F7DF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>Distribuidor de Cummins Chile - Zona Centro Sur | Santiago, Chile</w:t>
                            </w:r>
                          </w:p>
                          <w:p w14:paraId="5AE2E61E" w14:textId="4DF6D6D3" w:rsidR="00D86FDC" w:rsidRPr="00D86FDC" w:rsidRDefault="00D86FDC" w:rsidP="00D86FDC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86FDC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Lideré un equipo de ingenieros y técnicos que brindaron soporte de campo para los sectores energético e industrial, asegurando la resolución oportuna de problemas técnicos.</w:t>
                            </w:r>
                          </w:p>
                          <w:p w14:paraId="14DD7F76" w14:textId="77777777" w:rsidR="00184373" w:rsidRDefault="006C0C4E" w:rsidP="0018437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6C0C4E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Gestioné las solicitudes de soporte técnico utilizando Oracle Siebel y Salesforce, optimizando la eficiencia del flujo de trabajo.</w:t>
                            </w:r>
                          </w:p>
                          <w:p w14:paraId="6D3A8E97" w14:textId="77777777" w:rsidR="00184373" w:rsidRDefault="006C0C4E" w:rsidP="0018437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184373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Colaboró con la ingeniería de servicio para definir problemas complejos y comunicar soluciones técnicas a los clientes.</w:t>
                            </w:r>
                          </w:p>
                          <w:p w14:paraId="2AAD6510" w14:textId="77777777" w:rsidR="00184373" w:rsidRDefault="006C0C4E" w:rsidP="0018437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184373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Protocolos estandarizados de solución de problemas desarrollados e implementados para mejorar la consistencia del servicio.</w:t>
                            </w:r>
                          </w:p>
                          <w:p w14:paraId="0263ACAA" w14:textId="77777777" w:rsidR="00184373" w:rsidRDefault="006C0C4E" w:rsidP="0018437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184373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Supervisó programas de capacitación para técnicos para mejorar las habilidades en el soporte de productos PowerGen.</w:t>
                            </w:r>
                          </w:p>
                          <w:p w14:paraId="2B096189" w14:textId="77777777" w:rsidR="009366A9" w:rsidRDefault="006C0C4E" w:rsidP="009366A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184373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Métricas clave de rendimiento supervisadas para identificar áreas de mejora de procesos.</w:t>
                            </w:r>
                          </w:p>
                          <w:p w14:paraId="2ACEF233" w14:textId="77777777" w:rsidR="009366A9" w:rsidRDefault="006C0C4E" w:rsidP="009366A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9366A9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Mejora de la recuperación de la garantía en un 25% a través de una documentación mejorada y metodologías Six Sigma.</w:t>
                            </w:r>
                          </w:p>
                          <w:p w14:paraId="488BA1AF" w14:textId="7881E8DA" w:rsidR="006C0C4E" w:rsidRPr="009366A9" w:rsidRDefault="006C0C4E" w:rsidP="009366A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9366A9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Reducción del tiempo de retrabajo en un 30% mediante la optimización de los procesos de informes técnicos.</w:t>
                            </w:r>
                          </w:p>
                          <w:p w14:paraId="528D9629" w14:textId="77777777" w:rsidR="00C24795" w:rsidRDefault="0002109E" w:rsidP="003E54D9">
                            <w:pPr>
                              <w:spacing w:after="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02109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 xml:space="preserve">Jefe de Soporte Técnico </w:t>
                            </w:r>
                            <w:r w:rsidR="003E54D9" w:rsidRPr="0002109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02109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02109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02109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02109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ab/>
                              <w:t xml:space="preserve">           </w:t>
                            </w:r>
                          </w:p>
                          <w:p w14:paraId="41223513" w14:textId="3D03B6EE" w:rsidR="003E54D9" w:rsidRPr="0002109E" w:rsidRDefault="003E54D9" w:rsidP="003E54D9">
                            <w:pPr>
                              <w:spacing w:after="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02109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>A</w:t>
                            </w:r>
                            <w:r w:rsidR="0002109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>b</w:t>
                            </w:r>
                            <w:r w:rsidRPr="0002109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>r 2006 – Present</w:t>
                            </w:r>
                            <w:r w:rsidR="0002109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>e</w:t>
                            </w:r>
                          </w:p>
                          <w:p w14:paraId="5A707B4A" w14:textId="77777777" w:rsidR="0002109E" w:rsidRPr="0002109E" w:rsidRDefault="0002109E" w:rsidP="002E78C1">
                            <w:pPr>
                              <w:spacing w:after="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02109E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>Distribuidor de Cummins Chile - Zona Centro Sur | Santiago, Chile</w:t>
                            </w:r>
                          </w:p>
                          <w:p w14:paraId="585EF592" w14:textId="56838306" w:rsidR="00CA717C" w:rsidRPr="00634BB8" w:rsidRDefault="00CA717C" w:rsidP="00634BB8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634BB8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Dirigió un equipo de ingenieros de servicio y especialistas en control de calidad para apoyar a PowerGen y técnicos industriales.</w:t>
                            </w:r>
                          </w:p>
                          <w:p w14:paraId="2908388A" w14:textId="77777777" w:rsidR="00E5050A" w:rsidRDefault="00815D39" w:rsidP="00E5050A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E5050A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Asistencia técnica proporcionada para fallas complejas, mejorando la calidad de la reparación y reduciendo los problemas de las primeras etapas.</w:t>
                            </w:r>
                          </w:p>
                          <w:p w14:paraId="4152E810" w14:textId="77777777" w:rsidR="00E5050A" w:rsidRDefault="00815D39" w:rsidP="00E5050A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E5050A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Procesos de reparación revisados para garantizar el uso adecuado de la herramienta y el cumplimiento de las mejores prácticas.</w:t>
                            </w:r>
                          </w:p>
                          <w:p w14:paraId="62C9F8B5" w14:textId="77777777" w:rsidR="00E5050A" w:rsidRDefault="00815D39" w:rsidP="00E5050A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E5050A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Coordinado con equipos multifuncionales para desarrollar estrategias de mantenimiento preventivo.</w:t>
                            </w:r>
                          </w:p>
                          <w:p w14:paraId="3D00A259" w14:textId="77777777" w:rsidR="00E5050A" w:rsidRDefault="00815D39" w:rsidP="00E5050A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E5050A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Datos de rendimiento de equipos analizados para recomendar mejoras en el ciclo de vida.</w:t>
                            </w:r>
                          </w:p>
                          <w:p w14:paraId="5388F4DB" w14:textId="77777777" w:rsidR="00E5050A" w:rsidRDefault="00815D39" w:rsidP="00E5050A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E5050A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Sesiones de intercambio de conocimientos facilitadas para elevar la experiencia del equipo en tecnologías emergentes.</w:t>
                            </w:r>
                          </w:p>
                          <w:p w14:paraId="6B2E13E1" w14:textId="77777777" w:rsidR="00A30B1C" w:rsidRDefault="00815D39" w:rsidP="00A30B1C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E5050A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Extendió la vida útil de los componentes en un 20% a través de un programa de mantenimiento predictivo, ahorrando $500K en costos de reemplazo.</w:t>
                            </w:r>
                          </w:p>
                          <w:p w14:paraId="7441F88D" w14:textId="7C8C034F" w:rsidR="00815D39" w:rsidRPr="00A30B1C" w:rsidRDefault="00815D39" w:rsidP="00A30B1C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30B1C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Redu</w:t>
                            </w:r>
                            <w:r w:rsidR="00A30B1C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 xml:space="preserve">je </w:t>
                            </w:r>
                            <w:r w:rsidRPr="00A30B1C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el tiempo de resolución en un 15 % mediante la implementación de protocolos de diagnóstico estandarizados.</w:t>
                            </w:r>
                          </w:p>
                          <w:p w14:paraId="797C9F99" w14:textId="77777777" w:rsidR="00C24795" w:rsidRDefault="00DF7573" w:rsidP="003E54D9">
                            <w:pPr>
                              <w:spacing w:after="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Ingeniero de Soporte Técnico de Campo</w:t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ab/>
                              <w:t xml:space="preserve">         </w:t>
                            </w:r>
                          </w:p>
                          <w:p w14:paraId="1CAC1EB7" w14:textId="245F5CEC" w:rsidR="003E54D9" w:rsidRPr="00FE111D" w:rsidRDefault="003E54D9" w:rsidP="003E54D9">
                            <w:pPr>
                              <w:spacing w:after="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E111D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 xml:space="preserve">Mar 2004 – </w:t>
                            </w:r>
                            <w:proofErr w:type="spellStart"/>
                            <w:r w:rsidRPr="00FE111D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r w:rsidR="00F74A7A" w:rsidRPr="00FE111D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br</w:t>
                            </w:r>
                            <w:proofErr w:type="spellEnd"/>
                            <w:r w:rsidRPr="00FE111D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 xml:space="preserve"> 2006</w:t>
                            </w:r>
                          </w:p>
                          <w:p w14:paraId="12230BF4" w14:textId="77777777" w:rsidR="003E54D9" w:rsidRPr="00EA266C" w:rsidRDefault="003E54D9" w:rsidP="003E54D9">
                            <w:pPr>
                              <w:spacing w:after="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EA266C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Liebherr Mining Chile Ltda. | Antofagasta, Chile</w:t>
                            </w:r>
                          </w:p>
                          <w:p w14:paraId="496ACC37" w14:textId="5FA85B71" w:rsidR="00D73C00" w:rsidRPr="00D73C00" w:rsidRDefault="00D73C00" w:rsidP="00D73C0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73C00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Soporte técnico de campo gestionado para equipos de minería, incluyendo mantenimiento y logística de repuestos.</w:t>
                            </w:r>
                          </w:p>
                          <w:p w14:paraId="471FA592" w14:textId="77777777" w:rsidR="002C79C3" w:rsidRDefault="002C79C3" w:rsidP="002C79C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2C79C3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Supervisó las reclamaciones de garantía y los programas de reparación de componentes en varios sitios.</w:t>
                            </w:r>
                          </w:p>
                          <w:p w14:paraId="486EAFAF" w14:textId="77777777" w:rsidR="002C79C3" w:rsidRDefault="002C79C3" w:rsidP="002C79C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2C79C3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Análisis de causa raíz realizados para fallas de equipos para prevenir recurrencias.</w:t>
                            </w:r>
                          </w:p>
                          <w:p w14:paraId="6CFFD4C7" w14:textId="77777777" w:rsidR="002C79C3" w:rsidRDefault="002C79C3" w:rsidP="002C79C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2C79C3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Equipos de mantenimiento entrenados sobre las mejores prácticas para el mantenimiento de maquinaria pesada.</w:t>
                            </w:r>
                          </w:p>
                          <w:p w14:paraId="541E6DB7" w14:textId="77777777" w:rsidR="002C79C3" w:rsidRDefault="002C79C3" w:rsidP="002C79C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2C79C3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Enlace con los proveedores para garantizar la adquisición oportuna de componentes críticos.</w:t>
                            </w:r>
                          </w:p>
                          <w:p w14:paraId="15D95ECA" w14:textId="77777777" w:rsidR="002C79C3" w:rsidRDefault="002C79C3" w:rsidP="002C79C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2C79C3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Implementó estrategias basadas en datos para optimizar el tiempo de actividad del equipo.</w:t>
                            </w:r>
                          </w:p>
                          <w:p w14:paraId="778D5F8E" w14:textId="77777777" w:rsidR="002C79C3" w:rsidRDefault="002C79C3" w:rsidP="002C79C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2C79C3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Se recuperaron 10,2 millones de dólares en reclamaciones de garantía, incluidos 8,5 millones de dólares fuera de los períodos estándar.</w:t>
                            </w:r>
                          </w:p>
                          <w:p w14:paraId="41CCA0A1" w14:textId="2D678606" w:rsidR="002C79C3" w:rsidRPr="002C79C3" w:rsidRDefault="002C79C3" w:rsidP="002C79C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2C79C3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Reduje el tiempo de inactividad de los equipos en un 18 % a través de una iniciativa de mantenimiento predictivo.</w:t>
                            </w:r>
                          </w:p>
                          <w:p w14:paraId="789A80C8" w14:textId="77777777" w:rsidR="00C24795" w:rsidRDefault="00DF7573" w:rsidP="003E54D9">
                            <w:pPr>
                              <w:spacing w:after="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Ingeniero de soporte de productos</w:t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ab/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ab/>
                              <w:t xml:space="preserve">          </w:t>
                            </w:r>
                            <w:r w:rsidR="003E54D9" w:rsidRPr="00DF7573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ab/>
                              <w:t xml:space="preserve">           </w:t>
                            </w:r>
                          </w:p>
                          <w:p w14:paraId="565972B5" w14:textId="64E9CE41" w:rsidR="003E54D9" w:rsidRPr="00FE111D" w:rsidRDefault="003E54D9" w:rsidP="003E54D9">
                            <w:pPr>
                              <w:spacing w:after="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E111D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Oct 1999 – Jul 2001</w:t>
                            </w:r>
                          </w:p>
                          <w:p w14:paraId="40925EB9" w14:textId="77777777" w:rsidR="003E54D9" w:rsidRPr="00EA266C" w:rsidRDefault="003E54D9" w:rsidP="003E54D9">
                            <w:pPr>
                              <w:spacing w:after="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EA266C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Cummins Chile Distributor | Santiago, Chile</w:t>
                            </w:r>
                          </w:p>
                          <w:p w14:paraId="0563AA78" w14:textId="5BBCE5C2" w:rsidR="00136279" w:rsidRPr="00136279" w:rsidRDefault="00136279" w:rsidP="0013627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136279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 xml:space="preserve">Gestión reclamaciones de garantía motores </w:t>
                            </w:r>
                            <w:r w:rsidR="00331CE1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 xml:space="preserve">y generadores </w:t>
                            </w:r>
                            <w:r w:rsidRPr="00136279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nuevos y reacondicionados, asegurando el cumplimiento de las políticas de la empresa.</w:t>
                            </w:r>
                          </w:p>
                          <w:p w14:paraId="21AED891" w14:textId="77777777" w:rsidR="00136279" w:rsidRDefault="00136279" w:rsidP="0013627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136279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Soporte técnico proporcionado a los clientes, resolviendo problemas utilizando las herramientas de diagnóstico de Cummins.</w:t>
                            </w:r>
                          </w:p>
                          <w:p w14:paraId="46B1470D" w14:textId="77777777" w:rsidR="00136279" w:rsidRDefault="00136279" w:rsidP="0013627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136279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Solicitudes técnicas documentadas y rastreadas para mejorar la transparencia del servicio.</w:t>
                            </w:r>
                          </w:p>
                          <w:p w14:paraId="7DFBE9BE" w14:textId="107DD717" w:rsidR="00136279" w:rsidRPr="00136279" w:rsidRDefault="00136279" w:rsidP="0013627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136279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Asistencia en el desarrollo de materiales de capacitación para equipos internos y clientes.</w:t>
                            </w:r>
                          </w:p>
                          <w:p w14:paraId="02E644D7" w14:textId="621C7DDD" w:rsidR="0052168E" w:rsidRPr="0052168E" w:rsidRDefault="0052168E" w:rsidP="0052168E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52168E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Auditorías de campo conducidas para verificar la calidad de la reparación y el cumplimiento de las normas.</w:t>
                            </w:r>
                          </w:p>
                          <w:p w14:paraId="554F3711" w14:textId="77777777" w:rsidR="00B03B26" w:rsidRDefault="00B03B26" w:rsidP="003E54D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03B26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Aumento de las tasas de aprobación de garantías en un 40% a través de mejores prácticas de documentación.</w:t>
                            </w:r>
                          </w:p>
                          <w:p w14:paraId="67B358DF" w14:textId="4132CF80" w:rsidR="003E54D9" w:rsidRPr="007B428F" w:rsidRDefault="007B428F" w:rsidP="003E54D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7B428F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>Resolví 300+ casos técnicos anualmente, manteniendo una alta satisfacción del cliente.</w:t>
                            </w:r>
                          </w:p>
                          <w:p w14:paraId="573E2FD3" w14:textId="77777777" w:rsidR="00157A26" w:rsidRPr="003E54D9" w:rsidRDefault="00157A26" w:rsidP="00FA7151">
                            <w:pPr>
                              <w:pStyle w:val="Right-SideTitle"/>
                              <w:spacing w:line="240" w:lineRule="auto"/>
                            </w:pPr>
                            <w:r w:rsidRPr="003E54D9">
                              <w:t>EDUCACIÓN</w:t>
                            </w:r>
                          </w:p>
                          <w:p w14:paraId="57744AFE" w14:textId="66EAB474" w:rsidR="003E54D9" w:rsidRPr="002F06E8" w:rsidRDefault="002F06E8" w:rsidP="003E54D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2F06E8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Ingeniero de Ejecución Mecánica</w:t>
                            </w:r>
                            <w:r w:rsidR="003E54D9" w:rsidRPr="002F06E8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| </w:t>
                            </w:r>
                            <w:r w:rsidR="003E54D9" w:rsidRPr="002F06E8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>INACAP, Santiago, Chile (2001)</w:t>
                            </w:r>
                          </w:p>
                          <w:p w14:paraId="236DD2C8" w14:textId="068767A2" w:rsidR="003E54D9" w:rsidRPr="002F06E8" w:rsidRDefault="002F06E8" w:rsidP="003E54D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2F06E8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Técnico Mecánico</w:t>
                            </w:r>
                            <w:r w:rsidR="003E54D9" w:rsidRPr="002F06E8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| </w:t>
                            </w:r>
                            <w:r w:rsidR="003E54D9" w:rsidRPr="002F06E8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s-CL"/>
                              </w:rPr>
                              <w:t>INACAP, Santiago, Chile (1989–1993)</w:t>
                            </w:r>
                          </w:p>
                          <w:p w14:paraId="5233B6E7" w14:textId="77777777" w:rsidR="00157A26" w:rsidRPr="004C258B" w:rsidRDefault="00157A26" w:rsidP="00400D96">
                            <w:pPr>
                              <w:pStyle w:val="Right-SideTitle"/>
                              <w:spacing w:line="240" w:lineRule="auto"/>
                              <w:rPr>
                                <w:lang w:val="es-CL"/>
                              </w:rPr>
                            </w:pPr>
                            <w:r w:rsidRPr="004C258B">
                              <w:rPr>
                                <w:lang w:val="es-CL"/>
                              </w:rPr>
                              <w:t>CERTIFICACIONES Y FORMACIÓN</w:t>
                            </w:r>
                          </w:p>
                          <w:p w14:paraId="67D908E9" w14:textId="016B2E0E" w:rsidR="003E54D9" w:rsidRPr="004C258B" w:rsidRDefault="004C258B" w:rsidP="004C258B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4C258B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Metodología Six Sigma (aplicada en el proyecto de recuperación de garantías)</w:t>
                            </w:r>
                          </w:p>
                          <w:p w14:paraId="0C37C237" w14:textId="1B0DADEE" w:rsidR="003E54D9" w:rsidRPr="00345082" w:rsidRDefault="004C258B" w:rsidP="003E54D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345082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Operación</w:t>
                            </w:r>
                            <w:r w:rsidR="00345082" w:rsidRPr="00345082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 xml:space="preserve"> y mantención de motores </w:t>
                            </w:r>
                            <w:r w:rsidR="003E54D9" w:rsidRPr="00345082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Cummins QSK</w:t>
                            </w:r>
                            <w:r w:rsidR="00805724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45/50/</w:t>
                            </w:r>
                            <w:r w:rsidR="003E54D9" w:rsidRPr="00345082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60/78</w:t>
                            </w:r>
                            <w:r w:rsidR="00345082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/95</w:t>
                            </w:r>
                          </w:p>
                          <w:p w14:paraId="52227D37" w14:textId="5C3A94E3" w:rsidR="003E54D9" w:rsidRPr="00345082" w:rsidRDefault="00F0642F" w:rsidP="003E54D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345082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Famili</w:t>
                            </w:r>
                            <w:r w:rsidR="00345082" w:rsidRPr="00345082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 xml:space="preserve">arización </w:t>
                            </w:r>
                            <w:r w:rsidR="00345082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 xml:space="preserve">de controles </w:t>
                            </w:r>
                            <w:r w:rsidR="003E54D9" w:rsidRPr="00345082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C</w:t>
                            </w:r>
                            <w:r w:rsidR="00345082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 xml:space="preserve">ummins </w:t>
                            </w:r>
                            <w:r w:rsidR="003E54D9" w:rsidRPr="00345082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P</w:t>
                            </w:r>
                            <w:r w:rsidR="00345082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 xml:space="preserve">ower </w:t>
                            </w:r>
                            <w:r w:rsidR="003E54D9" w:rsidRPr="00345082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G</w:t>
                            </w:r>
                            <w:r w:rsidR="00345082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eneration</w:t>
                            </w:r>
                            <w:r w:rsidR="003E54D9" w:rsidRPr="00345082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 xml:space="preserve"> (PCC1300, 2100, 3200)</w:t>
                            </w:r>
                          </w:p>
                          <w:p w14:paraId="102A7A87" w14:textId="53BCF61B" w:rsidR="003E54D9" w:rsidRPr="00F0642F" w:rsidRDefault="003E54D9" w:rsidP="003E54D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F0642F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 xml:space="preserve">Liebherr T-282/T-282B </w:t>
                            </w:r>
                            <w:r w:rsidR="00F0642F" w:rsidRPr="00F0642F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Mantenció</w:t>
                            </w:r>
                            <w:r w:rsidR="00F0642F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n de camiones</w:t>
                            </w:r>
                          </w:p>
                          <w:p w14:paraId="27693B72" w14:textId="77777777" w:rsidR="00F219EE" w:rsidRPr="003E54D9" w:rsidRDefault="00F219EE" w:rsidP="00105148">
                            <w:pPr>
                              <w:pStyle w:val="Right-SideTitle"/>
                              <w:spacing w:line="240" w:lineRule="auto"/>
                            </w:pPr>
                            <w:r w:rsidRPr="003E54D9">
                              <w:t>HABILIDADES TÉCNICAS</w:t>
                            </w:r>
                          </w:p>
                          <w:p w14:paraId="5D0674B5" w14:textId="77777777" w:rsidR="00201456" w:rsidRPr="008425A1" w:rsidRDefault="003E54D9" w:rsidP="00201456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425A1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Software:</w:t>
                            </w:r>
                            <w:r w:rsidRPr="008425A1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n-GB"/>
                              </w:rPr>
                              <w:t> Oracle Siebel, Salesforce, SAP, Cummins PowerGen, Microsoft Office</w:t>
                            </w:r>
                            <w:bookmarkStart w:id="17" w:name="_Hlk192492286"/>
                            <w:bookmarkStart w:id="18" w:name="_Hlk197430077"/>
                            <w:bookmarkEnd w:id="15"/>
                          </w:p>
                          <w:p w14:paraId="31A531B5" w14:textId="6ABFD976" w:rsidR="00201456" w:rsidRPr="00201456" w:rsidRDefault="00201456" w:rsidP="00201456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1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201456">
                              <w:rPr>
                                <w:rFonts w:ascii="Cambria" w:eastAsia="Calibri" w:hAnsi="Cambria" w:cstheme="minorHAnsi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Idiomas:</w:t>
                            </w:r>
                            <w:r w:rsidRPr="00201456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  <w:lang w:val="es-CL"/>
                              </w:rPr>
                              <w:t xml:space="preserve"> Español (Nativo), Inglés (Avanzado), Portugués (Básico), Alemán (Básico)</w:t>
                            </w:r>
                          </w:p>
                          <w:p w14:paraId="4D8A5FBE" w14:textId="77777777" w:rsidR="00F219EE" w:rsidRPr="003E54D9" w:rsidRDefault="00F219EE" w:rsidP="00072F14">
                            <w:pPr>
                              <w:pStyle w:val="Right-SideTitle"/>
                              <w:spacing w:line="240" w:lineRule="auto"/>
                            </w:pPr>
                            <w:r w:rsidRPr="003E54D9">
                              <w:t>REFERENCIAS</w:t>
                            </w:r>
                          </w:p>
                          <w:bookmarkEnd w:id="16"/>
                          <w:bookmarkEnd w:id="17"/>
                          <w:bookmarkEnd w:id="18"/>
                          <w:p w14:paraId="4731CC5B" w14:textId="77777777" w:rsidR="00F219EE" w:rsidRPr="003E54D9" w:rsidRDefault="00F219EE" w:rsidP="003E748A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</w:rPr>
                            </w:pPr>
                            <w:r w:rsidRPr="003E54D9"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</w:rPr>
                              <w:t>Disponible bajo petición.</w:t>
                            </w:r>
                          </w:p>
                          <w:p w14:paraId="7DE514A4" w14:textId="6BD50214" w:rsidR="008425A1" w:rsidRPr="008425A1" w:rsidRDefault="00C24795" w:rsidP="008425A1">
                            <w:pPr>
                              <w:spacing w:line="240" w:lineRule="auto"/>
                              <w:jc w:val="right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BD9E31" wp14:editId="366AB16B">
                                  <wp:extent cx="952500" cy="955040"/>
                                  <wp:effectExtent l="0" t="0" r="0" b="0"/>
                                  <wp:docPr id="95122403" name="Picture 1" descr="A qr code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122403" name="Picture 1" descr="A qr code on a white background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2500" cy="955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DF7570" w14:textId="77777777" w:rsidR="008425A1" w:rsidRDefault="008425A1" w:rsidP="006D209C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F964368" w14:textId="6F5C9E54" w:rsidR="008425A1" w:rsidRPr="003E54D9" w:rsidRDefault="008425A1" w:rsidP="008425A1">
                            <w:pPr>
                              <w:pStyle w:val="ListParagraph"/>
                              <w:spacing w:line="240" w:lineRule="auto"/>
                              <w:ind w:left="360"/>
                              <w:jc w:val="right"/>
                              <w:rPr>
                                <w:rFonts w:ascii="Cambria" w:eastAsia="Calibri" w:hAnsi="Cambri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3EA7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4.5pt;margin-top:-58.5pt;width:419.5pt;height:77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" filled="f" stroked="f" strokeweight=".5pt">
                <v:textbox style="mso-next-textbox:#Text Box 1551053557">
                  <w:txbxContent>
                    <w:p w14:paraId="419F52E9" w14:textId="77777777" w:rsidR="002B6EE6" w:rsidRPr="008425A1" w:rsidRDefault="002B6EE6" w:rsidP="00695CCA">
                      <w:pPr>
                        <w:pStyle w:val="Right-SideTitle"/>
                        <w:spacing w:line="240" w:lineRule="auto"/>
                        <w:rPr>
                          <w:lang w:val="es-CL"/>
                        </w:rPr>
                      </w:pPr>
                      <w:r w:rsidRPr="008425A1">
                        <w:rPr>
                          <w:lang w:val="es-CL"/>
                        </w:rPr>
                        <w:t>RESUMEN DEL PERFIL</w:t>
                      </w:r>
                    </w:p>
                    <w:p w14:paraId="4B8155A0" w14:textId="77777777" w:rsidR="00E97EF4" w:rsidRPr="008425A1" w:rsidRDefault="00E97EF4" w:rsidP="006D209C">
                      <w:pPr>
                        <w:tabs>
                          <w:tab w:val="right" w:pos="11160"/>
                        </w:tabs>
                        <w:spacing w:after="0" w:line="240" w:lineRule="auto"/>
                        <w:rPr>
                          <w:rFonts w:ascii="Cambria" w:hAnsi="Cambria"/>
                          <w:sz w:val="10"/>
                          <w:szCs w:val="12"/>
                          <w:lang w:val="es-CL"/>
                        </w:rPr>
                      </w:pPr>
                    </w:p>
                    <w:p w14:paraId="2D05E5D1" w14:textId="495B90BD" w:rsidR="005B0B96" w:rsidRPr="008425A1" w:rsidRDefault="005B0B96" w:rsidP="00465440">
                      <w:pPr>
                        <w:spacing w:line="240" w:lineRule="auto"/>
                        <w:jc w:val="both"/>
                        <w:rPr>
                          <w:rFonts w:ascii="Cambria" w:eastAsia="Calibri" w:hAnsi="Cambria" w:cstheme="minorHAnsi"/>
                          <w:sz w:val="20"/>
                          <w:lang w:val="es-CL"/>
                        </w:rPr>
                      </w:pPr>
                      <w:bookmarkStart w:id="19" w:name="_Hlk197625566"/>
                      <w:r w:rsidRPr="008425A1">
                        <w:rPr>
                          <w:rFonts w:ascii="Cambria" w:eastAsia="Calibri" w:hAnsi="Cambria" w:cstheme="minorHAnsi"/>
                          <w:sz w:val="20"/>
                          <w:lang w:val="es-CL"/>
                        </w:rPr>
                        <w:t>Ingeniero mecánico orientado a resultados con 18+ años de experiencia en soporte técnico, optimización de procesos y liderazgo de equipos, especializado en maquinaria pesada, generación de energía e infraestructura crítica. Historial comprobado en la mejora de la eficiencia operativa, la reducción del tiempo de inactividad y la implementación de mejoras estratégicas a través de Six Sigma y metodologías de mejora continua. Experto en colaboración multifuncional, gestión de garantías y resolución de problemas técnicos avanzados para entornos de alto riesgo. Experiencia en</w:t>
                      </w:r>
                      <w:r w:rsidR="00ED7B13">
                        <w:rPr>
                          <w:rFonts w:ascii="Cambria" w:eastAsia="Calibri" w:hAnsi="Cambria" w:cstheme="minorHAnsi"/>
                          <w:sz w:val="20"/>
                          <w:lang w:val="es-CL"/>
                        </w:rPr>
                        <w:t xml:space="preserve"> motores diesel, generadores y </w:t>
                      </w:r>
                      <w:r w:rsidR="00EB277B">
                        <w:rPr>
                          <w:rFonts w:ascii="Cambria" w:eastAsia="Calibri" w:hAnsi="Cambria" w:cstheme="minorHAnsi"/>
                          <w:sz w:val="20"/>
                          <w:lang w:val="es-CL"/>
                        </w:rPr>
                        <w:t xml:space="preserve">sistemas de </w:t>
                      </w:r>
                      <w:r w:rsidRPr="008425A1">
                        <w:rPr>
                          <w:rFonts w:ascii="Cambria" w:eastAsia="Calibri" w:hAnsi="Cambria" w:cstheme="minorHAnsi"/>
                          <w:sz w:val="20"/>
                          <w:lang w:val="es-CL"/>
                        </w:rPr>
                        <w:t>distribución de energía, con un fuerte enfoque en la fiabilidad, la escalabilidad y la optimización del rendimiento en las operaciones del centro de datos. Experto en aprovechar Oracle Siebel, Salesforce y SAP para optimizar los flujos de trabajo técnicos e impulsar resultados medibles.</w:t>
                      </w:r>
                    </w:p>
                    <w:p w14:paraId="168EA114" w14:textId="77777777" w:rsidR="002B6EE6" w:rsidRPr="003E54D9" w:rsidRDefault="002B6EE6" w:rsidP="00686520">
                      <w:pPr>
                        <w:pStyle w:val="Right-SideTitle"/>
                        <w:spacing w:line="240" w:lineRule="auto"/>
                      </w:pPr>
                      <w:r w:rsidRPr="003E54D9">
                        <w:t>CUALIFICACIONES BÁSICAS</w:t>
                      </w:r>
                    </w:p>
                    <w:p w14:paraId="5BB2D4C0" w14:textId="77777777" w:rsidR="00F34B3C" w:rsidRPr="003E54D9" w:rsidRDefault="00F34B3C" w:rsidP="006D209C">
                      <w:pPr>
                        <w:pStyle w:val="bull1"/>
                        <w:numPr>
                          <w:ilvl w:val="0"/>
                          <w:numId w:val="0"/>
                        </w:numPr>
                        <w:ind w:left="284"/>
                        <w:rPr>
                          <w:spacing w:val="-2"/>
                          <w:sz w:val="10"/>
                          <w:szCs w:val="10"/>
                        </w:rPr>
                      </w:pPr>
                    </w:p>
                    <w:bookmarkEnd w:id="19"/>
                    <w:p w14:paraId="5330A3BD" w14:textId="145F287B" w:rsidR="003935D9" w:rsidRPr="003935D9" w:rsidRDefault="003935D9" w:rsidP="003935D9">
                      <w:pPr>
                        <w:pStyle w:val="bull1"/>
                        <w:tabs>
                          <w:tab w:val="num" w:pos="720"/>
                        </w:tabs>
                        <w:rPr>
                          <w:spacing w:val="-2"/>
                          <w:lang w:val="es-CL"/>
                        </w:rPr>
                      </w:pPr>
                      <w:r w:rsidRPr="003935D9">
                        <w:rPr>
                          <w:spacing w:val="-2"/>
                          <w:lang w:val="es-CL"/>
                        </w:rPr>
                        <w:t xml:space="preserve">Experiencia en </w:t>
                      </w:r>
                      <w:r w:rsidR="00EB277B">
                        <w:rPr>
                          <w:spacing w:val="-2"/>
                          <w:lang w:val="es-CL"/>
                        </w:rPr>
                        <w:t>motores diesel, generadores y sistemas de</w:t>
                      </w:r>
                      <w:r w:rsidRPr="003935D9">
                        <w:rPr>
                          <w:spacing w:val="-2"/>
                          <w:lang w:val="es-CL"/>
                        </w:rPr>
                        <w:t xml:space="preserve"> distribución de energía y soluciones de energía de respaldo para entornos críticos.</w:t>
                      </w:r>
                    </w:p>
                    <w:p w14:paraId="14C3BB89" w14:textId="77777777" w:rsidR="00262A5E" w:rsidRPr="003935D9" w:rsidRDefault="00262A5E" w:rsidP="00262A5E">
                      <w:pPr>
                        <w:pStyle w:val="bull1"/>
                        <w:tabs>
                          <w:tab w:val="num" w:pos="720"/>
                        </w:tabs>
                        <w:rPr>
                          <w:spacing w:val="-2"/>
                          <w:lang w:val="es-CL"/>
                        </w:rPr>
                      </w:pPr>
                      <w:r w:rsidRPr="003935D9">
                        <w:rPr>
                          <w:spacing w:val="-2"/>
                          <w:lang w:val="es-CL"/>
                        </w:rPr>
                        <w:t>Capacidad comprobada para gestionar equipos multifuncionales de 50+ ingenieros y técnicos en operaciones de alta presión.</w:t>
                      </w:r>
                    </w:p>
                    <w:p w14:paraId="33FE3170" w14:textId="77777777" w:rsidR="00262A5E" w:rsidRPr="003935D9" w:rsidRDefault="00262A5E" w:rsidP="00262A5E">
                      <w:pPr>
                        <w:pStyle w:val="bull1"/>
                        <w:tabs>
                          <w:tab w:val="num" w:pos="720"/>
                        </w:tabs>
                        <w:rPr>
                          <w:spacing w:val="-2"/>
                          <w:lang w:val="es-CL"/>
                        </w:rPr>
                      </w:pPr>
                      <w:r w:rsidRPr="003935D9">
                        <w:rPr>
                          <w:spacing w:val="-2"/>
                          <w:lang w:val="es-CL"/>
                        </w:rPr>
                        <w:t>Six Sigma Green Belt con un historial de reducción del tiempo de inactividad en un 30% y mejora de la eficiencia del sistema.</w:t>
                      </w:r>
                    </w:p>
                    <w:p w14:paraId="39BB7825" w14:textId="77777777" w:rsidR="00262A5E" w:rsidRPr="003935D9" w:rsidRDefault="00262A5E" w:rsidP="00262A5E">
                      <w:pPr>
                        <w:pStyle w:val="bull1"/>
                        <w:tabs>
                          <w:tab w:val="num" w:pos="720"/>
                        </w:tabs>
                        <w:rPr>
                          <w:spacing w:val="-2"/>
                          <w:lang w:val="es-CL"/>
                        </w:rPr>
                      </w:pPr>
                      <w:r w:rsidRPr="003935D9">
                        <w:rPr>
                          <w:spacing w:val="-2"/>
                          <w:lang w:val="es-CL"/>
                        </w:rPr>
                        <w:t>Habilidades de diagnóstico avanzadas para fallas mecánicas/eléctricas complejas en sistemas de misión crítica.</w:t>
                      </w:r>
                    </w:p>
                    <w:p w14:paraId="67FCF0D7" w14:textId="77777777" w:rsidR="00262A5E" w:rsidRPr="003935D9" w:rsidRDefault="00262A5E" w:rsidP="00262A5E">
                      <w:pPr>
                        <w:pStyle w:val="bull1"/>
                        <w:tabs>
                          <w:tab w:val="num" w:pos="720"/>
                        </w:tabs>
                        <w:rPr>
                          <w:spacing w:val="-2"/>
                          <w:lang w:val="es-CL"/>
                        </w:rPr>
                      </w:pPr>
                      <w:r w:rsidRPr="003935D9">
                        <w:rPr>
                          <w:spacing w:val="-2"/>
                          <w:lang w:val="es-CL"/>
                        </w:rPr>
                        <w:t>Recuperé $1.7M+ en reclamaciones de garantía e implementé programas de mantenimiento que ahorran costos.</w:t>
                      </w:r>
                    </w:p>
                    <w:p w14:paraId="6DB05A4B" w14:textId="77777777" w:rsidR="00262A5E" w:rsidRPr="003935D9" w:rsidRDefault="00262A5E" w:rsidP="00262A5E">
                      <w:pPr>
                        <w:pStyle w:val="bull1"/>
                        <w:tabs>
                          <w:tab w:val="num" w:pos="720"/>
                        </w:tabs>
                        <w:rPr>
                          <w:spacing w:val="-2"/>
                          <w:lang w:val="es-CL"/>
                        </w:rPr>
                      </w:pPr>
                      <w:r w:rsidRPr="003935D9">
                        <w:rPr>
                          <w:spacing w:val="-2"/>
                          <w:lang w:val="es-CL"/>
                        </w:rPr>
                        <w:t>Oracle Siebel, Salesforce, SAP y Cummins PowerGen para la automatización del flujo de trabajo y el seguimiento de incidentes.</w:t>
                      </w:r>
                    </w:p>
                    <w:p w14:paraId="2184E88F" w14:textId="77777777" w:rsidR="00262A5E" w:rsidRPr="003935D9" w:rsidRDefault="00262A5E" w:rsidP="00262A5E">
                      <w:pPr>
                        <w:pStyle w:val="bull1"/>
                        <w:tabs>
                          <w:tab w:val="num" w:pos="720"/>
                        </w:tabs>
                        <w:rPr>
                          <w:spacing w:val="-2"/>
                          <w:lang w:val="es-CL"/>
                        </w:rPr>
                      </w:pPr>
                      <w:r w:rsidRPr="003935D9">
                        <w:rPr>
                          <w:spacing w:val="-2"/>
                          <w:lang w:val="es-CL"/>
                        </w:rPr>
                        <w:t>Diseñé programas de mantenimiento predictivo que extendieron la vida útil del equipo en un 20%.</w:t>
                      </w:r>
                    </w:p>
                    <w:p w14:paraId="1F760ACA" w14:textId="77777777" w:rsidR="00E97EF4" w:rsidRPr="003935D9" w:rsidRDefault="00E97EF4" w:rsidP="006D209C">
                      <w:pPr>
                        <w:tabs>
                          <w:tab w:val="right" w:pos="11160"/>
                        </w:tabs>
                        <w:spacing w:after="0" w:line="240" w:lineRule="auto"/>
                        <w:rPr>
                          <w:rFonts w:ascii="Cambria" w:hAnsi="Cambria"/>
                          <w:sz w:val="14"/>
                          <w:szCs w:val="16"/>
                          <w:lang w:val="es-CL"/>
                        </w:rPr>
                      </w:pPr>
                    </w:p>
                    <w:p w14:paraId="136643E0" w14:textId="77777777" w:rsidR="00157A26" w:rsidRPr="008425A1" w:rsidRDefault="00157A26" w:rsidP="005774B4">
                      <w:pPr>
                        <w:pStyle w:val="Right-SideTitle"/>
                        <w:spacing w:line="240" w:lineRule="auto"/>
                        <w:rPr>
                          <w:lang w:val="es-CL"/>
                        </w:rPr>
                      </w:pPr>
                      <w:bookmarkStart w:id="20" w:name="_Hlk197625612"/>
                      <w:bookmarkStart w:id="21" w:name="_Hlk191204260"/>
                      <w:bookmarkStart w:id="22" w:name="_Hlk180760024"/>
                      <w:bookmarkStart w:id="23" w:name="_Hlk182634737"/>
                      <w:bookmarkStart w:id="24" w:name="_Hlk197430053"/>
                      <w:bookmarkStart w:id="25" w:name="_Hlk197007049"/>
                      <w:bookmarkStart w:id="26" w:name="_Hlk196974194"/>
                      <w:bookmarkStart w:id="27" w:name="_Hlk197766688"/>
                      <w:bookmarkStart w:id="28" w:name="_Hlk197625699"/>
                      <w:bookmarkStart w:id="29" w:name="_Hlk192491780"/>
                      <w:bookmarkStart w:id="30" w:name="_Hlk191976266"/>
                      <w:bookmarkStart w:id="31" w:name="_Hlk192398207"/>
                      <w:bookmarkStart w:id="32" w:name="_Hlk193051822"/>
                      <w:bookmarkStart w:id="33" w:name="_Hlk193462488"/>
                      <w:r w:rsidRPr="008425A1">
                        <w:rPr>
                          <w:lang w:val="es-CL"/>
                        </w:rPr>
                        <w:t>EXPERIENCIA PROFESIONAL</w:t>
                      </w:r>
                    </w:p>
                    <w:p w14:paraId="2C9DB6D2" w14:textId="77777777" w:rsidR="00CD6462" w:rsidRPr="008425A1" w:rsidRDefault="00CD6462" w:rsidP="006D209C">
                      <w:pPr>
                        <w:spacing w:after="0" w:line="240" w:lineRule="auto"/>
                        <w:rPr>
                          <w:rFonts w:ascii="Cambria" w:eastAsia="Calibri" w:hAnsi="Cambria" w:cstheme="minorHAnsi"/>
                          <w:b/>
                          <w:bCs/>
                          <w:sz w:val="8"/>
                          <w:szCs w:val="8"/>
                          <w:lang w:val="es-CL"/>
                        </w:rPr>
                      </w:pPr>
                    </w:p>
                    <w:p w14:paraId="07BFD20C" w14:textId="77777777" w:rsidR="00C24795" w:rsidRDefault="006F7DFE" w:rsidP="003E54D9">
                      <w:pPr>
                        <w:spacing w:after="0"/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</w:pPr>
                      <w:bookmarkStart w:id="34" w:name="_Hlk200026678"/>
                      <w:bookmarkStart w:id="35" w:name="_Hlk199248300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r w:rsidRPr="006F7DFE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 xml:space="preserve">Subgerente de Soporte Técnico </w:t>
                      </w:r>
                      <w:r w:rsidR="003E54D9" w:rsidRPr="006F7DFE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6F7DFE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6F7DFE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ab/>
                        <w:t xml:space="preserve">            </w:t>
                      </w:r>
                    </w:p>
                    <w:p w14:paraId="71825598" w14:textId="1CC68A99" w:rsidR="003E54D9" w:rsidRPr="006F7DFE" w:rsidRDefault="006F7DFE" w:rsidP="003E54D9">
                      <w:pPr>
                        <w:spacing w:after="0"/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</w:pPr>
                      <w:r w:rsidRPr="006F7DFE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>Ago</w:t>
                      </w:r>
                      <w:r w:rsidR="003E54D9" w:rsidRPr="006F7DFE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 xml:space="preserve"> 2017 – Present</w:t>
                      </w:r>
                      <w:r w:rsidR="00D86FDC" w:rsidRPr="006F7DFE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>e</w:t>
                      </w:r>
                    </w:p>
                    <w:p w14:paraId="2A23D80A" w14:textId="77777777" w:rsidR="006F7DFE" w:rsidRPr="006F7DFE" w:rsidRDefault="006F7DFE" w:rsidP="00E5533E">
                      <w:pPr>
                        <w:spacing w:after="0"/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</w:pPr>
                      <w:r w:rsidRPr="006F7DFE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>Distribuidor de Cummins Chile - Zona Centro Sur | Santiago, Chile</w:t>
                      </w:r>
                    </w:p>
                    <w:p w14:paraId="5AE2E61E" w14:textId="4DF6D6D3" w:rsidR="00D86FDC" w:rsidRPr="00D86FDC" w:rsidRDefault="00D86FDC" w:rsidP="00D86FDC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D86FDC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Lideré un equipo de ingenieros y técnicos que brindaron soporte de campo para los sectores energético e industrial, asegurando la resolución oportuna de problemas técnicos.</w:t>
                      </w:r>
                    </w:p>
                    <w:p w14:paraId="14DD7F76" w14:textId="77777777" w:rsidR="00184373" w:rsidRDefault="006C0C4E" w:rsidP="0018437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6C0C4E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Gestioné las solicitudes de soporte técnico utilizando Oracle Siebel y Salesforce, optimizando la eficiencia del flujo de trabajo.</w:t>
                      </w:r>
                    </w:p>
                    <w:p w14:paraId="6D3A8E97" w14:textId="77777777" w:rsidR="00184373" w:rsidRDefault="006C0C4E" w:rsidP="0018437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184373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Colaboró con la ingeniería de servicio para definir problemas complejos y comunicar soluciones técnicas a los clientes.</w:t>
                      </w:r>
                    </w:p>
                    <w:p w14:paraId="2AAD6510" w14:textId="77777777" w:rsidR="00184373" w:rsidRDefault="006C0C4E" w:rsidP="0018437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184373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Protocolos estandarizados de solución de problemas desarrollados e implementados para mejorar la consistencia del servicio.</w:t>
                      </w:r>
                    </w:p>
                    <w:p w14:paraId="0263ACAA" w14:textId="77777777" w:rsidR="00184373" w:rsidRDefault="006C0C4E" w:rsidP="0018437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184373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Supervisó programas de capacitación para técnicos para mejorar las habilidades en el soporte de productos PowerGen.</w:t>
                      </w:r>
                    </w:p>
                    <w:p w14:paraId="2B096189" w14:textId="77777777" w:rsidR="009366A9" w:rsidRDefault="006C0C4E" w:rsidP="009366A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184373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Métricas clave de rendimiento supervisadas para identificar áreas de mejora de procesos.</w:t>
                      </w:r>
                    </w:p>
                    <w:p w14:paraId="2ACEF233" w14:textId="77777777" w:rsidR="009366A9" w:rsidRDefault="006C0C4E" w:rsidP="009366A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9366A9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Mejora de la recuperación de la garantía en un 25% a través de una documentación mejorada y metodologías Six Sigma.</w:t>
                      </w:r>
                    </w:p>
                    <w:p w14:paraId="488BA1AF" w14:textId="7881E8DA" w:rsidR="006C0C4E" w:rsidRPr="009366A9" w:rsidRDefault="006C0C4E" w:rsidP="009366A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9366A9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Reducción del tiempo de retrabajo en un 30% mediante la optimización de los procesos de informes técnicos.</w:t>
                      </w:r>
                    </w:p>
                    <w:p w14:paraId="528D9629" w14:textId="77777777" w:rsidR="00C24795" w:rsidRDefault="0002109E" w:rsidP="003E54D9">
                      <w:pPr>
                        <w:spacing w:after="0"/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</w:pPr>
                      <w:r w:rsidRPr="0002109E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 xml:space="preserve">Jefe de Soporte Técnico </w:t>
                      </w:r>
                      <w:r w:rsidR="003E54D9" w:rsidRPr="0002109E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02109E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02109E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02109E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02109E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ab/>
                        <w:t xml:space="preserve">           </w:t>
                      </w:r>
                    </w:p>
                    <w:p w14:paraId="41223513" w14:textId="3D03B6EE" w:rsidR="003E54D9" w:rsidRPr="0002109E" w:rsidRDefault="003E54D9" w:rsidP="003E54D9">
                      <w:pPr>
                        <w:spacing w:after="0"/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</w:pPr>
                      <w:r w:rsidRPr="0002109E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>A</w:t>
                      </w:r>
                      <w:r w:rsidR="0002109E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>b</w:t>
                      </w:r>
                      <w:r w:rsidRPr="0002109E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>r 2006 – Present</w:t>
                      </w:r>
                      <w:r w:rsidR="0002109E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>e</w:t>
                      </w:r>
                    </w:p>
                    <w:p w14:paraId="5A707B4A" w14:textId="77777777" w:rsidR="0002109E" w:rsidRPr="0002109E" w:rsidRDefault="0002109E" w:rsidP="002E78C1">
                      <w:pPr>
                        <w:spacing w:after="0"/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</w:pPr>
                      <w:r w:rsidRPr="0002109E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>Distribuidor de Cummins Chile - Zona Centro Sur | Santiago, Chile</w:t>
                      </w:r>
                    </w:p>
                    <w:p w14:paraId="585EF592" w14:textId="56838306" w:rsidR="00CA717C" w:rsidRPr="00634BB8" w:rsidRDefault="00CA717C" w:rsidP="00634BB8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634BB8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Dirigió un equipo de ingenieros de servicio y especialistas en control de calidad para apoyar a PowerGen y técnicos industriales.</w:t>
                      </w:r>
                    </w:p>
                    <w:p w14:paraId="2908388A" w14:textId="77777777" w:rsidR="00E5050A" w:rsidRDefault="00815D39" w:rsidP="00E5050A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E5050A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Asistencia técnica proporcionada para fallas complejas, mejorando la calidad de la reparación y reduciendo los problemas de las primeras etapas.</w:t>
                      </w:r>
                    </w:p>
                    <w:p w14:paraId="4152E810" w14:textId="77777777" w:rsidR="00E5050A" w:rsidRDefault="00815D39" w:rsidP="00E5050A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E5050A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Procesos de reparación revisados para garantizar el uso adecuado de la herramienta y el cumplimiento de las mejores prácticas.</w:t>
                      </w:r>
                    </w:p>
                    <w:p w14:paraId="62C9F8B5" w14:textId="77777777" w:rsidR="00E5050A" w:rsidRDefault="00815D39" w:rsidP="00E5050A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E5050A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Coordinado con equipos multifuncionales para desarrollar estrategias de mantenimiento preventivo.</w:t>
                      </w:r>
                    </w:p>
                    <w:p w14:paraId="3D00A259" w14:textId="77777777" w:rsidR="00E5050A" w:rsidRDefault="00815D39" w:rsidP="00E5050A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E5050A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Datos de rendimiento de equipos analizados para recomendar mejoras en el ciclo de vida.</w:t>
                      </w:r>
                    </w:p>
                    <w:p w14:paraId="5388F4DB" w14:textId="77777777" w:rsidR="00E5050A" w:rsidRDefault="00815D39" w:rsidP="00E5050A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E5050A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Sesiones de intercambio de conocimientos facilitadas para elevar la experiencia del equipo en tecnologías emergentes.</w:t>
                      </w:r>
                    </w:p>
                    <w:p w14:paraId="6B2E13E1" w14:textId="77777777" w:rsidR="00A30B1C" w:rsidRDefault="00815D39" w:rsidP="00A30B1C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E5050A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Extendió la vida útil de los componentes en un 20% a través de un programa de mantenimiento predictivo, ahorrando $500K en costos de reemplazo.</w:t>
                      </w:r>
                    </w:p>
                    <w:p w14:paraId="7441F88D" w14:textId="7C8C034F" w:rsidR="00815D39" w:rsidRPr="00A30B1C" w:rsidRDefault="00815D39" w:rsidP="00A30B1C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A30B1C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Redu</w:t>
                      </w:r>
                      <w:r w:rsidR="00A30B1C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 xml:space="preserve">je </w:t>
                      </w:r>
                      <w:r w:rsidRPr="00A30B1C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el tiempo de resolución en un 15 % mediante la implementación de protocolos de diagnóstico estandarizados.</w:t>
                      </w:r>
                    </w:p>
                    <w:p w14:paraId="797C9F99" w14:textId="77777777" w:rsidR="00C24795" w:rsidRDefault="00DF7573" w:rsidP="003E54D9">
                      <w:pPr>
                        <w:spacing w:after="0"/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</w:pPr>
                      <w:r w:rsidRPr="00DF7573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Ingeniero de Soporte Técnico de Campo</w:t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ab/>
                        <w:t xml:space="preserve">         </w:t>
                      </w:r>
                    </w:p>
                    <w:p w14:paraId="1CAC1EB7" w14:textId="245F5CEC" w:rsidR="003E54D9" w:rsidRPr="00FE111D" w:rsidRDefault="003E54D9" w:rsidP="003E54D9">
                      <w:pPr>
                        <w:spacing w:after="0"/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</w:pPr>
                      <w:r w:rsidRPr="00FE111D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  <w:t xml:space="preserve">Mar 2004 – </w:t>
                      </w:r>
                      <w:proofErr w:type="spellStart"/>
                      <w:r w:rsidRPr="00FE111D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  <w:t>A</w:t>
                      </w:r>
                      <w:r w:rsidR="00F74A7A" w:rsidRPr="00FE111D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  <w:t>br</w:t>
                      </w:r>
                      <w:proofErr w:type="spellEnd"/>
                      <w:r w:rsidRPr="00FE111D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  <w:t xml:space="preserve"> 2006</w:t>
                      </w:r>
                    </w:p>
                    <w:p w14:paraId="12230BF4" w14:textId="77777777" w:rsidR="003E54D9" w:rsidRPr="00EA266C" w:rsidRDefault="003E54D9" w:rsidP="003E54D9">
                      <w:pPr>
                        <w:spacing w:after="0"/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</w:rPr>
                      </w:pPr>
                      <w:r w:rsidRPr="00EA266C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</w:rPr>
                        <w:t>Liebherr Mining Chile Ltda. | Antofagasta, Chile</w:t>
                      </w:r>
                    </w:p>
                    <w:p w14:paraId="496ACC37" w14:textId="5FA85B71" w:rsidR="00D73C00" w:rsidRPr="00D73C00" w:rsidRDefault="00D73C00" w:rsidP="00D73C0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D73C00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Soporte técnico de campo gestionado para equipos de minería, incluyendo mantenimiento y logística de repuestos.</w:t>
                      </w:r>
                    </w:p>
                    <w:p w14:paraId="471FA592" w14:textId="77777777" w:rsidR="002C79C3" w:rsidRDefault="002C79C3" w:rsidP="002C79C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2C79C3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Supervisó las reclamaciones de garantía y los programas de reparación de componentes en varios sitios.</w:t>
                      </w:r>
                    </w:p>
                    <w:p w14:paraId="486EAFAF" w14:textId="77777777" w:rsidR="002C79C3" w:rsidRDefault="002C79C3" w:rsidP="002C79C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2C79C3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Análisis de causa raíz realizados para fallas de equipos para prevenir recurrencias.</w:t>
                      </w:r>
                    </w:p>
                    <w:p w14:paraId="6CFFD4C7" w14:textId="77777777" w:rsidR="002C79C3" w:rsidRDefault="002C79C3" w:rsidP="002C79C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2C79C3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Equipos de mantenimiento entrenados sobre las mejores prácticas para el mantenimiento de maquinaria pesada.</w:t>
                      </w:r>
                    </w:p>
                    <w:p w14:paraId="541E6DB7" w14:textId="77777777" w:rsidR="002C79C3" w:rsidRDefault="002C79C3" w:rsidP="002C79C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2C79C3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Enlace con los proveedores para garantizar la adquisición oportuna de componentes críticos.</w:t>
                      </w:r>
                    </w:p>
                    <w:p w14:paraId="15D95ECA" w14:textId="77777777" w:rsidR="002C79C3" w:rsidRDefault="002C79C3" w:rsidP="002C79C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2C79C3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Implementó estrategias basadas en datos para optimizar el tiempo de actividad del equipo.</w:t>
                      </w:r>
                    </w:p>
                    <w:p w14:paraId="778D5F8E" w14:textId="77777777" w:rsidR="002C79C3" w:rsidRDefault="002C79C3" w:rsidP="002C79C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2C79C3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Se recuperaron 10,2 millones de dólares en reclamaciones de garantía, incluidos 8,5 millones de dólares fuera de los períodos estándar.</w:t>
                      </w:r>
                    </w:p>
                    <w:p w14:paraId="41CCA0A1" w14:textId="2D678606" w:rsidR="002C79C3" w:rsidRPr="002C79C3" w:rsidRDefault="002C79C3" w:rsidP="002C79C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2C79C3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Reduje el tiempo de inactividad de los equipos en un 18 % a través de una iniciativa de mantenimiento predictivo.</w:t>
                      </w:r>
                    </w:p>
                    <w:p w14:paraId="789A80C8" w14:textId="77777777" w:rsidR="00C24795" w:rsidRDefault="00DF7573" w:rsidP="003E54D9">
                      <w:pPr>
                        <w:spacing w:after="0"/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</w:pPr>
                      <w:r w:rsidRPr="00DF7573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Ingeniero de soporte de productos</w:t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ab/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ab/>
                        <w:t xml:space="preserve">          </w:t>
                      </w:r>
                      <w:r w:rsidR="003E54D9" w:rsidRPr="00DF7573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ab/>
                        <w:t xml:space="preserve">           </w:t>
                      </w:r>
                    </w:p>
                    <w:p w14:paraId="565972B5" w14:textId="64E9CE41" w:rsidR="003E54D9" w:rsidRPr="00FE111D" w:rsidRDefault="003E54D9" w:rsidP="003E54D9">
                      <w:pPr>
                        <w:spacing w:after="0"/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</w:pPr>
                      <w:r w:rsidRPr="00FE111D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  <w:t>Oct 1999 – Jul 2001</w:t>
                      </w:r>
                    </w:p>
                    <w:p w14:paraId="40925EB9" w14:textId="77777777" w:rsidR="003E54D9" w:rsidRPr="00EA266C" w:rsidRDefault="003E54D9" w:rsidP="003E54D9">
                      <w:pPr>
                        <w:spacing w:after="0"/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</w:rPr>
                      </w:pPr>
                      <w:r w:rsidRPr="00EA266C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</w:rPr>
                        <w:t>Cummins Chile Distributor | Santiago, Chile</w:t>
                      </w:r>
                    </w:p>
                    <w:p w14:paraId="0563AA78" w14:textId="5BBCE5C2" w:rsidR="00136279" w:rsidRPr="00136279" w:rsidRDefault="00136279" w:rsidP="0013627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136279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 xml:space="preserve">Gestión reclamaciones de garantía motores </w:t>
                      </w:r>
                      <w:r w:rsidR="00331CE1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 xml:space="preserve">y generadores </w:t>
                      </w:r>
                      <w:r w:rsidRPr="00136279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nuevos y reacondicionados, asegurando el cumplimiento de las políticas de la empresa.</w:t>
                      </w:r>
                    </w:p>
                    <w:p w14:paraId="21AED891" w14:textId="77777777" w:rsidR="00136279" w:rsidRDefault="00136279" w:rsidP="0013627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136279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Soporte técnico proporcionado a los clientes, resolviendo problemas utilizando las herramientas de diagnóstico de Cummins.</w:t>
                      </w:r>
                    </w:p>
                    <w:p w14:paraId="46B1470D" w14:textId="77777777" w:rsidR="00136279" w:rsidRDefault="00136279" w:rsidP="0013627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136279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Solicitudes técnicas documentadas y rastreadas para mejorar la transparencia del servicio.</w:t>
                      </w:r>
                    </w:p>
                    <w:p w14:paraId="7DFBE9BE" w14:textId="107DD717" w:rsidR="00136279" w:rsidRPr="00136279" w:rsidRDefault="00136279" w:rsidP="0013627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136279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Asistencia en el desarrollo de materiales de capacitación para equipos internos y clientes.</w:t>
                      </w:r>
                    </w:p>
                    <w:p w14:paraId="02E644D7" w14:textId="621C7DDD" w:rsidR="0052168E" w:rsidRPr="0052168E" w:rsidRDefault="0052168E" w:rsidP="0052168E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52168E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Auditorías de campo conducidas para verificar la calidad de la reparación y el cumplimiento de las normas.</w:t>
                      </w:r>
                    </w:p>
                    <w:p w14:paraId="554F3711" w14:textId="77777777" w:rsidR="00B03B26" w:rsidRDefault="00B03B26" w:rsidP="003E54D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B03B26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Aumento de las tasas de aprobación de garantías en un 40% a través de mejores prácticas de documentación.</w:t>
                      </w:r>
                    </w:p>
                    <w:p w14:paraId="67B358DF" w14:textId="4132CF80" w:rsidR="003E54D9" w:rsidRPr="007B428F" w:rsidRDefault="007B428F" w:rsidP="003E54D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7B428F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>Resolví 300+ casos técnicos anualmente, manteniendo una alta satisfacción del cliente.</w:t>
                      </w:r>
                    </w:p>
                    <w:p w14:paraId="573E2FD3" w14:textId="77777777" w:rsidR="00157A26" w:rsidRPr="003E54D9" w:rsidRDefault="00157A26" w:rsidP="00FA7151">
                      <w:pPr>
                        <w:pStyle w:val="Right-SideTitle"/>
                        <w:spacing w:line="240" w:lineRule="auto"/>
                      </w:pPr>
                      <w:r w:rsidRPr="003E54D9">
                        <w:t>EDUCACIÓN</w:t>
                      </w:r>
                    </w:p>
                    <w:p w14:paraId="57744AFE" w14:textId="66EAB474" w:rsidR="003E54D9" w:rsidRPr="002F06E8" w:rsidRDefault="002F06E8" w:rsidP="003E54D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</w:pPr>
                      <w:r w:rsidRPr="002F06E8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Ingeniero de Ejecución Mecánica</w:t>
                      </w:r>
                      <w:r w:rsidR="003E54D9" w:rsidRPr="002F06E8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| </w:t>
                      </w:r>
                      <w:r w:rsidR="003E54D9" w:rsidRPr="002F06E8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>INACAP, Santiago, Chile (2001)</w:t>
                      </w:r>
                    </w:p>
                    <w:p w14:paraId="236DD2C8" w14:textId="068767A2" w:rsidR="003E54D9" w:rsidRPr="002F06E8" w:rsidRDefault="002F06E8" w:rsidP="003E54D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</w:pPr>
                      <w:r w:rsidRPr="002F06E8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Técnico Mecánico</w:t>
                      </w:r>
                      <w:r w:rsidR="003E54D9" w:rsidRPr="002F06E8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| </w:t>
                      </w:r>
                      <w:r w:rsidR="003E54D9" w:rsidRPr="002F06E8">
                        <w:rPr>
                          <w:rFonts w:ascii="Cambria" w:eastAsia="Calibri" w:hAnsi="Cambria" w:cstheme="minorHAns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s-CL"/>
                        </w:rPr>
                        <w:t>INACAP, Santiago, Chile (1989–1993)</w:t>
                      </w:r>
                    </w:p>
                    <w:p w14:paraId="5233B6E7" w14:textId="77777777" w:rsidR="00157A26" w:rsidRPr="004C258B" w:rsidRDefault="00157A26" w:rsidP="00400D96">
                      <w:pPr>
                        <w:pStyle w:val="Right-SideTitle"/>
                        <w:spacing w:line="240" w:lineRule="auto"/>
                        <w:rPr>
                          <w:lang w:val="es-CL"/>
                        </w:rPr>
                      </w:pPr>
                      <w:r w:rsidRPr="004C258B">
                        <w:rPr>
                          <w:lang w:val="es-CL"/>
                        </w:rPr>
                        <w:t>CERTIFICACIONES Y FORMACIÓN</w:t>
                      </w:r>
                    </w:p>
                    <w:p w14:paraId="67D908E9" w14:textId="016B2E0E" w:rsidR="003E54D9" w:rsidRPr="004C258B" w:rsidRDefault="004C258B" w:rsidP="004C258B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</w:pPr>
                      <w:r w:rsidRPr="004C258B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Metodología Six Sigma (aplicada en el proyecto de recuperación de garantías)</w:t>
                      </w:r>
                    </w:p>
                    <w:p w14:paraId="0C37C237" w14:textId="1B0DADEE" w:rsidR="003E54D9" w:rsidRPr="00345082" w:rsidRDefault="004C258B" w:rsidP="003E54D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</w:pPr>
                      <w:r w:rsidRPr="00345082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Operación</w:t>
                      </w:r>
                      <w:r w:rsidR="00345082" w:rsidRPr="00345082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 xml:space="preserve"> y mantención de motores </w:t>
                      </w:r>
                      <w:r w:rsidR="003E54D9" w:rsidRPr="00345082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Cummins QSK</w:t>
                      </w:r>
                      <w:r w:rsidR="00805724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45/50/</w:t>
                      </w:r>
                      <w:r w:rsidR="003E54D9" w:rsidRPr="00345082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60/78</w:t>
                      </w:r>
                      <w:r w:rsidR="00345082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/95</w:t>
                      </w:r>
                    </w:p>
                    <w:p w14:paraId="52227D37" w14:textId="5C3A94E3" w:rsidR="003E54D9" w:rsidRPr="00345082" w:rsidRDefault="00F0642F" w:rsidP="003E54D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</w:pPr>
                      <w:r w:rsidRPr="00345082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Famili</w:t>
                      </w:r>
                      <w:r w:rsidR="00345082" w:rsidRPr="00345082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 xml:space="preserve">arización </w:t>
                      </w:r>
                      <w:r w:rsidR="00345082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 xml:space="preserve">de controles </w:t>
                      </w:r>
                      <w:r w:rsidR="003E54D9" w:rsidRPr="00345082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C</w:t>
                      </w:r>
                      <w:r w:rsidR="00345082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 xml:space="preserve">ummins </w:t>
                      </w:r>
                      <w:r w:rsidR="003E54D9" w:rsidRPr="00345082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P</w:t>
                      </w:r>
                      <w:r w:rsidR="00345082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 xml:space="preserve">ower </w:t>
                      </w:r>
                      <w:r w:rsidR="003E54D9" w:rsidRPr="00345082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G</w:t>
                      </w:r>
                      <w:r w:rsidR="00345082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eneration</w:t>
                      </w:r>
                      <w:r w:rsidR="003E54D9" w:rsidRPr="00345082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 xml:space="preserve"> (PCC1300, 2100, 3200)</w:t>
                      </w:r>
                    </w:p>
                    <w:p w14:paraId="102A7A87" w14:textId="53BCF61B" w:rsidR="003E54D9" w:rsidRPr="00F0642F" w:rsidRDefault="003E54D9" w:rsidP="003E54D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</w:pPr>
                      <w:r w:rsidRPr="00F0642F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 xml:space="preserve">Liebherr T-282/T-282B </w:t>
                      </w:r>
                      <w:r w:rsidR="00F0642F" w:rsidRPr="00F0642F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Mantenció</w:t>
                      </w:r>
                      <w:r w:rsidR="00F0642F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n de camiones</w:t>
                      </w:r>
                    </w:p>
                    <w:p w14:paraId="27693B72" w14:textId="77777777" w:rsidR="00F219EE" w:rsidRPr="003E54D9" w:rsidRDefault="00F219EE" w:rsidP="00105148">
                      <w:pPr>
                        <w:pStyle w:val="Right-SideTitle"/>
                        <w:spacing w:line="240" w:lineRule="auto"/>
                      </w:pPr>
                      <w:r w:rsidRPr="003E54D9">
                        <w:t>HABILIDADES TÉCNICAS</w:t>
                      </w:r>
                    </w:p>
                    <w:p w14:paraId="5D0674B5" w14:textId="77777777" w:rsidR="00201456" w:rsidRPr="008425A1" w:rsidRDefault="003E54D9" w:rsidP="0020145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n-GB"/>
                        </w:rPr>
                      </w:pPr>
                      <w:r w:rsidRPr="008425A1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n-GB"/>
                        </w:rPr>
                        <w:t>Software:</w:t>
                      </w:r>
                      <w:r w:rsidRPr="008425A1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n-GB"/>
                        </w:rPr>
                        <w:t> Oracle Siebel, Salesforce, SAP, Cummins PowerGen, Microsoft Office</w:t>
                      </w:r>
                      <w:bookmarkStart w:id="36" w:name="_Hlk192492286"/>
                      <w:bookmarkStart w:id="37" w:name="_Hlk197430077"/>
                      <w:bookmarkEnd w:id="34"/>
                    </w:p>
                    <w:p w14:paraId="31A531B5" w14:textId="6ABFD976" w:rsidR="00201456" w:rsidRPr="00201456" w:rsidRDefault="00201456" w:rsidP="0020145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160"/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</w:pPr>
                      <w:r w:rsidRPr="00201456">
                        <w:rPr>
                          <w:rFonts w:ascii="Cambria" w:eastAsia="Calibri" w:hAnsi="Cambria" w:cstheme="minorHAnsi"/>
                          <w:b/>
                          <w:bCs/>
                          <w:sz w:val="20"/>
                          <w:szCs w:val="20"/>
                          <w:lang w:val="es-CL"/>
                        </w:rPr>
                        <w:t>Idiomas:</w:t>
                      </w:r>
                      <w:r w:rsidRPr="00201456">
                        <w:rPr>
                          <w:rFonts w:ascii="Cambria" w:eastAsia="Calibri" w:hAnsi="Cambria" w:cstheme="minorHAnsi"/>
                          <w:sz w:val="20"/>
                          <w:szCs w:val="20"/>
                          <w:lang w:val="es-CL"/>
                        </w:rPr>
                        <w:t xml:space="preserve"> Español (Nativo), Inglés (Avanzado), Portugués (Básico), Alemán (Básico)</w:t>
                      </w:r>
                    </w:p>
                    <w:p w14:paraId="4D8A5FBE" w14:textId="77777777" w:rsidR="00F219EE" w:rsidRPr="003E54D9" w:rsidRDefault="00F219EE" w:rsidP="00072F14">
                      <w:pPr>
                        <w:pStyle w:val="Right-SideTitle"/>
                        <w:spacing w:line="240" w:lineRule="auto"/>
                      </w:pPr>
                      <w:r w:rsidRPr="003E54D9">
                        <w:t>REFERENCIAS</w:t>
                      </w:r>
                    </w:p>
                    <w:bookmarkEnd w:id="35"/>
                    <w:bookmarkEnd w:id="36"/>
                    <w:bookmarkEnd w:id="37"/>
                    <w:p w14:paraId="4731CC5B" w14:textId="77777777" w:rsidR="00F219EE" w:rsidRPr="003E54D9" w:rsidRDefault="00F219EE" w:rsidP="003E748A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Cambria" w:eastAsia="Calibri" w:hAnsi="Cambria" w:cstheme="minorHAnsi"/>
                          <w:sz w:val="20"/>
                          <w:szCs w:val="20"/>
                        </w:rPr>
                      </w:pPr>
                      <w:r w:rsidRPr="003E54D9">
                        <w:rPr>
                          <w:rFonts w:ascii="Cambria" w:eastAsia="Calibri" w:hAnsi="Cambria" w:cstheme="minorHAnsi"/>
                          <w:sz w:val="20"/>
                          <w:szCs w:val="20"/>
                        </w:rPr>
                        <w:t>Disponible bajo petición.</w:t>
                      </w:r>
                    </w:p>
                    <w:p w14:paraId="7DE514A4" w14:textId="6BD50214" w:rsidR="008425A1" w:rsidRPr="008425A1" w:rsidRDefault="00C24795" w:rsidP="008425A1">
                      <w:pPr>
                        <w:spacing w:line="240" w:lineRule="auto"/>
                        <w:jc w:val="right"/>
                        <w:rPr>
                          <w:rFonts w:ascii="Cambria" w:eastAsia="Calibri" w:hAnsi="Cambria" w:cstheme="minorHAns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BD9E31" wp14:editId="366AB16B">
                            <wp:extent cx="952500" cy="955040"/>
                            <wp:effectExtent l="0" t="0" r="0" b="0"/>
                            <wp:docPr id="95122403" name="Picture 1" descr="A qr code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122403" name="Picture 1" descr="A qr code on a white background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2500" cy="955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DF7570" w14:textId="77777777" w:rsidR="008425A1" w:rsidRDefault="008425A1" w:rsidP="006D209C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Cambria" w:eastAsia="Calibri" w:hAnsi="Cambria" w:cstheme="minorHAnsi"/>
                          <w:sz w:val="20"/>
                          <w:szCs w:val="20"/>
                        </w:rPr>
                      </w:pPr>
                    </w:p>
                    <w:p w14:paraId="2F964368" w14:textId="6F5C9E54" w:rsidR="008425A1" w:rsidRPr="003E54D9" w:rsidRDefault="008425A1" w:rsidP="008425A1">
                      <w:pPr>
                        <w:pStyle w:val="ListParagraph"/>
                        <w:spacing w:line="240" w:lineRule="auto"/>
                        <w:ind w:left="360"/>
                        <w:jc w:val="right"/>
                        <w:rPr>
                          <w:rFonts w:ascii="Cambria" w:eastAsia="Calibri" w:hAnsi="Cambri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78EB">
        <w:rPr>
          <w:noProof/>
        </w:rPr>
        <mc:AlternateContent>
          <mc:Choice Requires="wps">
            <w:drawing>
              <wp:anchor distT="0" distB="0" distL="114300" distR="114300" simplePos="0" relativeHeight="251650046" behindDoc="1" locked="0" layoutInCell="1" allowOverlap="1" wp14:anchorId="73C62FBA" wp14:editId="64664914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2317115" cy="10070048"/>
                <wp:effectExtent l="0" t="0" r="6985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115" cy="1007004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1F495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900D291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F9AE7BC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4B8CFB8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1059712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E813D1E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F128EDA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5FF162B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6022258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AEC890C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F526D98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8435110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9899B91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F21F1D4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44717ED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66DA4A1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751A3E8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209D8F2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ED47156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70CDDA3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39F978B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C85ADD3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F6A5B15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E350FE4" w14:textId="77777777" w:rsidR="00DA64C5" w:rsidRDefault="00DA64C5" w:rsidP="00DA64C5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4AF80D0" w14:textId="77777777" w:rsidR="00DA64C5" w:rsidRDefault="00DA64C5" w:rsidP="00DA64C5">
                            <w:pPr>
                              <w:pStyle w:val="ListParagraph"/>
                              <w:spacing w:after="0" w:line="256" w:lineRule="auto"/>
                              <w:ind w:left="360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5BED5D17" w14:textId="77777777" w:rsidR="00DA64C5" w:rsidRDefault="00DA64C5" w:rsidP="00DA64C5">
                            <w:pPr>
                              <w:pStyle w:val="ListParagraph"/>
                              <w:spacing w:after="0" w:line="256" w:lineRule="auto"/>
                              <w:ind w:left="360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3C1917AB" w14:textId="77777777" w:rsidR="00DA64C5" w:rsidRDefault="00DA64C5" w:rsidP="00DA64C5">
                            <w:pPr>
                              <w:pStyle w:val="ListParagraph"/>
                              <w:spacing w:after="0" w:line="256" w:lineRule="auto"/>
                              <w:ind w:left="360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29ADCC92" w14:textId="77777777" w:rsidR="00DA64C5" w:rsidRDefault="00DA64C5" w:rsidP="00DA64C5">
                            <w:pPr>
                              <w:pStyle w:val="ListParagraph"/>
                              <w:spacing w:after="0" w:line="256" w:lineRule="auto"/>
                              <w:ind w:left="360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0B8DC187" w14:textId="77777777" w:rsidR="00DA64C5" w:rsidRDefault="00DA64C5" w:rsidP="00DA64C5">
                            <w:pPr>
                              <w:pStyle w:val="ListParagraph"/>
                              <w:spacing w:after="0" w:line="256" w:lineRule="auto"/>
                              <w:ind w:left="360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58460C44" w14:textId="77777777" w:rsidR="00DA64C5" w:rsidRDefault="00DA64C5" w:rsidP="00DA64C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62FBA" id="Rectangle 2" o:spid="_x0000_s1027" style="position:absolute;margin-left:-1in;margin-top:-1in;width:182.45pt;height:792.9pt;z-index:-251666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" fillcolor="#1f4d78 [1608]" stroked="f" strokeweight="1pt">
                <v:textbox>
                  <w:txbxContent>
                    <w:p w14:paraId="2FB1F495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900D291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F9AE7BC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4B8CFB8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1059712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E813D1E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F128EDA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5FF162B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6022258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AEC890C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F526D98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8435110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9899B91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F21F1D4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44717ED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66DA4A1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751A3E8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209D8F2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ED47156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70CDDA3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39F978B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C85ADD3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F6A5B15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E350FE4" w14:textId="77777777" w:rsidR="00DA64C5" w:rsidRDefault="00DA64C5" w:rsidP="00DA64C5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4AF80D0" w14:textId="77777777" w:rsidR="00DA64C5" w:rsidRDefault="00DA64C5" w:rsidP="00DA64C5">
                      <w:pPr>
                        <w:pStyle w:val="ListParagraph"/>
                        <w:spacing w:after="0" w:line="256" w:lineRule="auto"/>
                        <w:ind w:left="360"/>
                        <w:rPr>
                          <w:rFonts w:ascii="Cambria" w:hAnsi="Cambria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5BED5D17" w14:textId="77777777" w:rsidR="00DA64C5" w:rsidRDefault="00DA64C5" w:rsidP="00DA64C5">
                      <w:pPr>
                        <w:pStyle w:val="ListParagraph"/>
                        <w:spacing w:after="0" w:line="256" w:lineRule="auto"/>
                        <w:ind w:left="360"/>
                        <w:rPr>
                          <w:rFonts w:ascii="Cambria" w:hAnsi="Cambria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3C1917AB" w14:textId="77777777" w:rsidR="00DA64C5" w:rsidRDefault="00DA64C5" w:rsidP="00DA64C5">
                      <w:pPr>
                        <w:pStyle w:val="ListParagraph"/>
                        <w:spacing w:after="0" w:line="256" w:lineRule="auto"/>
                        <w:ind w:left="360"/>
                        <w:rPr>
                          <w:rFonts w:ascii="Cambria" w:hAnsi="Cambria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29ADCC92" w14:textId="77777777" w:rsidR="00DA64C5" w:rsidRDefault="00DA64C5" w:rsidP="00DA64C5">
                      <w:pPr>
                        <w:pStyle w:val="ListParagraph"/>
                        <w:spacing w:after="0" w:line="256" w:lineRule="auto"/>
                        <w:ind w:left="360"/>
                        <w:rPr>
                          <w:rFonts w:ascii="Cambria" w:hAnsi="Cambria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0B8DC187" w14:textId="77777777" w:rsidR="00DA64C5" w:rsidRDefault="00DA64C5" w:rsidP="00DA64C5">
                      <w:pPr>
                        <w:pStyle w:val="ListParagraph"/>
                        <w:spacing w:after="0" w:line="256" w:lineRule="auto"/>
                        <w:ind w:left="360"/>
                        <w:rPr>
                          <w:rFonts w:ascii="Cambria" w:hAnsi="Cambria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58460C44" w14:textId="77777777" w:rsidR="00DA64C5" w:rsidRDefault="00DA64C5" w:rsidP="00DA64C5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5DE3B6" w14:textId="1EF9CAC1" w:rsidR="00DA64C5" w:rsidRDefault="00DA64C5" w:rsidP="00DA64C5"/>
    <w:p w14:paraId="05F58786" w14:textId="2F0942CD" w:rsidR="00DA64C5" w:rsidRDefault="001540C4" w:rsidP="00DA64C5"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1B0359CC" wp14:editId="250C6B17">
                <wp:simplePos x="0" y="0"/>
                <wp:positionH relativeFrom="page">
                  <wp:align>left</wp:align>
                </wp:positionH>
                <wp:positionV relativeFrom="paragraph">
                  <wp:posOffset>349090</wp:posOffset>
                </wp:positionV>
                <wp:extent cx="2314575" cy="1233330"/>
                <wp:effectExtent l="0" t="19050" r="9525" b="5080"/>
                <wp:wrapNone/>
                <wp:docPr id="192869155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4575" cy="1233330"/>
                          <a:chOff x="0" y="0"/>
                          <a:chExt cx="2314806" cy="1486664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105097"/>
                            <a:ext cx="2314806" cy="12452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1429514"/>
                            <a:ext cx="2314575" cy="571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2314575" cy="571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53F67B" id="Group 1" o:spid="_x0000_s1026" style="position:absolute;margin-left:0;margin-top:27.5pt;width:182.25pt;height:97.1pt;z-index:251754496;mso-position-horizontal:left;mso-position-horizontal-relative:page;mso-height-relative:margin" coordsize="23148,14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">
                <v:rect id="Rectangle 4" o:spid="_x0000_s1027" style="position:absolute;top:1050;width:23148;height:12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v:rect id="Rectangle 21" o:spid="_x0000_s1028" style="position:absolute;top:14295;width:23145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" filled="f" stroked="f" strokeweight="1pt"/>
                <v:rect id="Rectangle 22" o:spid="_x0000_s1029" style="position:absolute;width:23145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U5wwAAANs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HP6+pB8gFw8AAAD//wMAUEsBAi0AFAAGAAgAAAAhANvh9svuAAAAhQEAABMAAAAAAAAAAAAA&#10;AAAAAAAAAFtDb250ZW50X1R5cGVzXS54bWxQSwECLQAUAAYACAAAACEAWvQsW78AAAAVAQAACwAA&#10;AAAAAAAAAAAAAAAfAQAAX3JlbHMvLnJlbHNQSwECLQAUAAYACAAAACEATSblOcMAAADbAAAADwAA&#10;AAAAAAAAAAAAAAAHAgAAZHJzL2Rvd25yZXYueG1sUEsFBgAAAAADAAMAtwAAAPcCAAAAAA==&#10;" filled="f" stroked="f" strokeweight="1pt"/>
                <w10:wrap anchorx="page"/>
              </v:group>
            </w:pict>
          </mc:Fallback>
        </mc:AlternateContent>
      </w:r>
    </w:p>
    <w:p w14:paraId="375CE151" w14:textId="04B34D1E" w:rsidR="00DA64C5" w:rsidRDefault="001540C4" w:rsidP="00DA64C5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46A015B" wp14:editId="0C395643">
                <wp:simplePos x="0" y="0"/>
                <wp:positionH relativeFrom="page">
                  <wp:posOffset>0</wp:posOffset>
                </wp:positionH>
                <wp:positionV relativeFrom="paragraph">
                  <wp:posOffset>122555</wp:posOffset>
                </wp:positionV>
                <wp:extent cx="2313940" cy="1130300"/>
                <wp:effectExtent l="0" t="0" r="0" b="0"/>
                <wp:wrapNone/>
                <wp:docPr id="10365319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940" cy="113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7C0D7" w14:textId="3C7E2BB5" w:rsidR="00E70C61" w:rsidRPr="00AD04FB" w:rsidRDefault="00B74017" w:rsidP="006E35AA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D04FB">
                              <w:rPr>
                                <w:rFonts w:ascii="Cambria" w:hAnsi="Cambria"/>
                                <w:b/>
                                <w:sz w:val="44"/>
                                <w:szCs w:val="44"/>
                              </w:rPr>
                              <w:t>Markos Max Herrera</w:t>
                            </w:r>
                            <w:r w:rsidR="00AD04FB" w:rsidRPr="00AD04FB">
                              <w:rPr>
                                <w:rFonts w:ascii="Cambria" w:hAnsi="Cambria"/>
                                <w:b/>
                                <w:sz w:val="44"/>
                                <w:szCs w:val="44"/>
                              </w:rPr>
                              <w:t xml:space="preserve"> Román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A015B" id="Text Box 2" o:spid="_x0000_s1028" type="#_x0000_t202" style="position:absolute;margin-left:0;margin-top:9.65pt;width:182.2pt;height:89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" filled="f" stroked="f" strokeweight=".5pt">
                <v:textbox>
                  <w:txbxContent>
                    <w:p w14:paraId="1A47C0D7" w14:textId="3C7E2BB5" w:rsidR="00E70C61" w:rsidRPr="00AD04FB" w:rsidRDefault="00B74017" w:rsidP="006E35AA">
                      <w:pPr>
                        <w:spacing w:before="120"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r w:rsidRPr="00AD04FB">
                        <w:rPr>
                          <w:rFonts w:ascii="Cambria" w:hAnsi="Cambria"/>
                          <w:b/>
                          <w:sz w:val="44"/>
                          <w:szCs w:val="44"/>
                        </w:rPr>
                        <w:t>Markos Max Herrera</w:t>
                      </w:r>
                      <w:r w:rsidR="00AD04FB" w:rsidRPr="00AD04FB">
                        <w:rPr>
                          <w:rFonts w:ascii="Cambria" w:hAnsi="Cambria"/>
                          <w:b/>
                          <w:sz w:val="44"/>
                          <w:szCs w:val="44"/>
                        </w:rPr>
                        <w:t xml:space="preserve"> Román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3CBEC4" w14:textId="3AC38348" w:rsidR="00DA64C5" w:rsidRDefault="00DA64C5" w:rsidP="00DA64C5"/>
    <w:p w14:paraId="126F0C9E" w14:textId="6C90D997" w:rsidR="00DA64C5" w:rsidRDefault="00DA64C5" w:rsidP="00DA64C5"/>
    <w:p w14:paraId="4943D1B5" w14:textId="46D9CE04" w:rsidR="00DA64C5" w:rsidRDefault="00DA64C5" w:rsidP="00DA64C5"/>
    <w:p w14:paraId="49D0D698" w14:textId="0BF13AC6" w:rsidR="00DA64C5" w:rsidRDefault="000D25B8" w:rsidP="00DA64C5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055FC38" wp14:editId="4FA37A91">
                <wp:simplePos x="0" y="0"/>
                <wp:positionH relativeFrom="column">
                  <wp:posOffset>-774065</wp:posOffset>
                </wp:positionH>
                <wp:positionV relativeFrom="paragraph">
                  <wp:posOffset>126365</wp:posOffset>
                </wp:positionV>
                <wp:extent cx="2039620" cy="469265"/>
                <wp:effectExtent l="0" t="0" r="0" b="6985"/>
                <wp:wrapNone/>
                <wp:docPr id="12356205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620" cy="469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4A677" w14:textId="0D748B2B" w:rsidR="00E70C61" w:rsidRDefault="00E70C61" w:rsidP="00F04F5E">
                            <w:pPr>
                              <w:pStyle w:val="Left-SideTitle"/>
                            </w:pPr>
                            <w:r w:rsidRPr="00F04F5E">
                              <w:t>CONTACT</w:t>
                            </w:r>
                            <w:r w:rsidR="00D8288C">
                              <w:t>O</w:t>
                            </w:r>
                          </w:p>
                          <w:p w14:paraId="0D995437" w14:textId="77777777" w:rsidR="00F04F5E" w:rsidRPr="00E70C61" w:rsidRDefault="00F04F5E" w:rsidP="00F04F5E">
                            <w:pPr>
                              <w:pStyle w:val="Left-SideTitle"/>
                              <w:pBdr>
                                <w:bottom w:val="none" w:sz="0" w:space="0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5FC38" id="_x0000_s1029" type="#_x0000_t202" style="position:absolute;margin-left:-60.95pt;margin-top:9.95pt;width:160.6pt;height:36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" filled="f" stroked="f" strokeweight=".5pt">
                <v:textbox>
                  <w:txbxContent>
                    <w:p w14:paraId="4044A677" w14:textId="0D748B2B" w:rsidR="00E70C61" w:rsidRDefault="00E70C61" w:rsidP="00F04F5E">
                      <w:pPr>
                        <w:pStyle w:val="Left-SideTitle"/>
                      </w:pPr>
                      <w:r w:rsidRPr="00F04F5E">
                        <w:t>CONTACT</w:t>
                      </w:r>
                      <w:r w:rsidR="00D8288C">
                        <w:t>O</w:t>
                      </w:r>
                    </w:p>
                    <w:p w14:paraId="0D995437" w14:textId="77777777" w:rsidR="00F04F5E" w:rsidRPr="00E70C61" w:rsidRDefault="00F04F5E" w:rsidP="00F04F5E">
                      <w:pPr>
                        <w:pStyle w:val="Left-SideTitle"/>
                        <w:pBdr>
                          <w:bottom w:val="none" w:sz="0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6BC57276" w14:textId="2C99D666" w:rsidR="00DA64C5" w:rsidRDefault="000D25B8" w:rsidP="00DA64C5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7FB702" wp14:editId="4DA1DA4D">
                <wp:simplePos x="0" y="0"/>
                <wp:positionH relativeFrom="column">
                  <wp:posOffset>-641350</wp:posOffset>
                </wp:positionH>
                <wp:positionV relativeFrom="paragraph">
                  <wp:posOffset>247015</wp:posOffset>
                </wp:positionV>
                <wp:extent cx="2038350" cy="1200785"/>
                <wp:effectExtent l="0" t="0" r="0" b="0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200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64B1A" w14:textId="77777777" w:rsidR="003E54D9" w:rsidRDefault="003E54D9" w:rsidP="006D209C">
                            <w:pPr>
                              <w:spacing w:after="0"/>
                              <w:rPr>
                                <w:rFonts w:ascii="Cambria" w:hAnsi="Cambria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E54D9">
                              <w:rPr>
                                <w:rFonts w:ascii="Cambria" w:hAnsi="Cambria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Ñuñoa, Santiago, Chile </w:t>
                            </w:r>
                          </w:p>
                          <w:p w14:paraId="73B30A34" w14:textId="77777777" w:rsidR="003E54D9" w:rsidRDefault="003E54D9" w:rsidP="006D209C">
                            <w:pPr>
                              <w:spacing w:after="0"/>
                              <w:rPr>
                                <w:rFonts w:ascii="Cambria" w:hAnsi="Cambria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8D01220" w14:textId="77777777" w:rsidR="003E54D9" w:rsidRDefault="003E54D9" w:rsidP="006D209C">
                            <w:pPr>
                              <w:spacing w:after="0"/>
                              <w:rPr>
                                <w:rFonts w:ascii="Cambria" w:hAnsi="Cambria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E54D9">
                              <w:rPr>
                                <w:rFonts w:ascii="Cambria" w:hAnsi="Cambria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+56 98 7382453 </w:t>
                            </w:r>
                          </w:p>
                          <w:p w14:paraId="34186C23" w14:textId="77777777" w:rsidR="003E54D9" w:rsidRDefault="003E54D9" w:rsidP="006D209C">
                            <w:pPr>
                              <w:spacing w:after="0"/>
                              <w:rPr>
                                <w:rFonts w:ascii="Cambria" w:hAnsi="Cambria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C251CC4" w14:textId="215424E7" w:rsidR="006E35AA" w:rsidRDefault="003E54D9" w:rsidP="006D209C">
                            <w:pPr>
                              <w:spacing w:after="0"/>
                            </w:pPr>
                            <w:r w:rsidRPr="003E54D9">
                              <w:rPr>
                                <w:rFonts w:ascii="Cambria" w:hAnsi="Cambria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max3700hp@gmail.com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FB702" id="Text Box 227" o:spid="_x0000_s1030" type="#_x0000_t202" style="position:absolute;margin-left:-50.5pt;margin-top:19.45pt;width:160.5pt;height:94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" filled="f" stroked="f" strokeweight=".5pt">
                <v:textbox>
                  <w:txbxContent>
                    <w:p w14:paraId="3C564B1A" w14:textId="77777777" w:rsidR="003E54D9" w:rsidRDefault="003E54D9" w:rsidP="006D209C">
                      <w:pPr>
                        <w:spacing w:after="0"/>
                        <w:rPr>
                          <w:rFonts w:ascii="Cambria" w:hAnsi="Cambria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E54D9">
                        <w:rPr>
                          <w:rFonts w:ascii="Cambria" w:hAnsi="Cambria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Ñuñoa, Santiago, Chile </w:t>
                      </w:r>
                    </w:p>
                    <w:p w14:paraId="73B30A34" w14:textId="77777777" w:rsidR="003E54D9" w:rsidRDefault="003E54D9" w:rsidP="006D209C">
                      <w:pPr>
                        <w:spacing w:after="0"/>
                        <w:rPr>
                          <w:rFonts w:ascii="Cambria" w:hAnsi="Cambria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8D01220" w14:textId="77777777" w:rsidR="003E54D9" w:rsidRDefault="003E54D9" w:rsidP="006D209C">
                      <w:pPr>
                        <w:spacing w:after="0"/>
                        <w:rPr>
                          <w:rFonts w:ascii="Cambria" w:hAnsi="Cambria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E54D9">
                        <w:rPr>
                          <w:rFonts w:ascii="Cambria" w:hAnsi="Cambria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+56 98 7382453 </w:t>
                      </w:r>
                    </w:p>
                    <w:p w14:paraId="34186C23" w14:textId="77777777" w:rsidR="003E54D9" w:rsidRDefault="003E54D9" w:rsidP="006D209C">
                      <w:pPr>
                        <w:spacing w:after="0"/>
                        <w:rPr>
                          <w:rFonts w:ascii="Cambria" w:hAnsi="Cambria" w:cs="Times New Roman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C251CC4" w14:textId="215424E7" w:rsidR="006E35AA" w:rsidRDefault="003E54D9" w:rsidP="006D209C">
                      <w:pPr>
                        <w:spacing w:after="0"/>
                      </w:pPr>
                      <w:r w:rsidRPr="003E54D9">
                        <w:rPr>
                          <w:rFonts w:ascii="Cambria" w:hAnsi="Cambria" w:cs="Times New Roman"/>
                          <w:color w:val="FFFFFF" w:themeColor="background1"/>
                          <w:sz w:val="20"/>
                          <w:szCs w:val="20"/>
                        </w:rPr>
                        <w:t>max3700hp@gmail.com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2DA11F1A" wp14:editId="4DCB18F7">
                <wp:simplePos x="0" y="0"/>
                <wp:positionH relativeFrom="column">
                  <wp:posOffset>-793750</wp:posOffset>
                </wp:positionH>
                <wp:positionV relativeFrom="paragraph">
                  <wp:posOffset>278765</wp:posOffset>
                </wp:positionV>
                <wp:extent cx="174625" cy="841375"/>
                <wp:effectExtent l="0" t="0" r="0" b="0"/>
                <wp:wrapNone/>
                <wp:docPr id="1959672447" name="Group 1959672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25" cy="841375"/>
                          <a:chOff x="9525" y="-346966"/>
                          <a:chExt cx="174625" cy="843623"/>
                        </a:xfrm>
                      </wpg:grpSpPr>
                      <pic:pic xmlns:pic="http://schemas.openxmlformats.org/drawingml/2006/picture">
                        <pic:nvPicPr>
                          <pic:cNvPr id="1993634176" name="Picture 199363417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00" y="31834"/>
                            <a:ext cx="15875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0252189" name="Picture 49025218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" y="393787"/>
                            <a:ext cx="174625" cy="102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11501252" name="Picture 131150125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-346966"/>
                            <a:ext cx="134620" cy="166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90D94" id="Group 1959672447" o:spid="_x0000_s1026" style="position:absolute;margin-left:-62.5pt;margin-top:21.95pt;width:13.75pt;height:66.25pt;z-index:251764736;mso-width-relative:margin;mso-height-relative:margin" coordorigin="95,-3469" coordsize="1746,8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93634176" o:spid="_x0000_s1027" type="#_x0000_t75" style="position:absolute;left:127;top:318;width:1587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">
                  <v:imagedata r:id="rId13" o:title="" gain="19661f" blacklevel="22938f"/>
                </v:shape>
                <v:shape id="Picture 490252189" o:spid="_x0000_s1028" type="#_x0000_t75" style="position:absolute;left:95;top:3937;width:1746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">
                  <v:imagedata r:id="rId14" o:title="" gain="19661f" blacklevel="22938f"/>
                </v:shape>
                <v:shape id="Picture 1311501252" o:spid="_x0000_s1029" type="#_x0000_t75" style="position:absolute;left:381;top:-3469;width:1346;height:1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">
                  <v:imagedata r:id="rId15" o:title="" gain="19661f" blacklevel="22938f"/>
                </v:shape>
              </v:group>
            </w:pict>
          </mc:Fallback>
        </mc:AlternateContent>
      </w:r>
    </w:p>
    <w:p w14:paraId="10C512A1" w14:textId="3B2E4602" w:rsidR="00DA64C5" w:rsidRDefault="00DA64C5" w:rsidP="00DA64C5"/>
    <w:p w14:paraId="06E0D349" w14:textId="407591AB" w:rsidR="00DA64C5" w:rsidRDefault="00DA64C5" w:rsidP="00DA64C5">
      <w:pPr>
        <w:rPr>
          <w:rFonts w:ascii="Cambria" w:hAnsi="Cambria"/>
          <w:b/>
          <w:bCs/>
          <w:sz w:val="28"/>
          <w:szCs w:val="28"/>
        </w:rPr>
      </w:pPr>
    </w:p>
    <w:p w14:paraId="49AF8D70" w14:textId="356915F4" w:rsidR="008A2F04" w:rsidRDefault="001B3A8E" w:rsidP="00DA64C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62C8FE" wp14:editId="43573AEB">
                <wp:simplePos x="0" y="0"/>
                <wp:positionH relativeFrom="column">
                  <wp:posOffset>-762000</wp:posOffset>
                </wp:positionH>
                <wp:positionV relativeFrom="paragraph">
                  <wp:posOffset>354965</wp:posOffset>
                </wp:positionV>
                <wp:extent cx="2039620" cy="5319713"/>
                <wp:effectExtent l="0" t="0" r="0" b="0"/>
                <wp:wrapNone/>
                <wp:docPr id="1374841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620" cy="5319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93A72" w14:textId="2F3A3F5B" w:rsidR="00E70C61" w:rsidRPr="0079685A" w:rsidRDefault="00A4586D" w:rsidP="0073742F">
                            <w:pPr>
                              <w:pStyle w:val="Left-SideTitle"/>
                              <w:rPr>
                                <w:sz w:val="24"/>
                                <w:szCs w:val="24"/>
                              </w:rPr>
                            </w:pPr>
                            <w:r w:rsidRPr="0079685A">
                              <w:rPr>
                                <w:sz w:val="24"/>
                                <w:szCs w:val="24"/>
                              </w:rPr>
                              <w:t>HABILIDADES</w:t>
                            </w:r>
                          </w:p>
                          <w:p w14:paraId="207D0660" w14:textId="77777777" w:rsidR="009B1196" w:rsidRPr="0079685A" w:rsidRDefault="009B1196" w:rsidP="009B1196">
                            <w:pPr>
                              <w:spacing w:after="0" w:line="264" w:lineRule="auto"/>
                              <w:rPr>
                                <w:rFonts w:ascii="Cambria" w:hAnsi="Cambria"/>
                                <w:color w:val="FFFFFF" w:themeColor="background1"/>
                                <w:sz w:val="8"/>
                                <w:szCs w:val="8"/>
                                <w:lang w:val="en-GB"/>
                              </w:rPr>
                            </w:pPr>
                          </w:p>
                          <w:p w14:paraId="6FE310B5" w14:textId="42AADF58" w:rsidR="00B23876" w:rsidRPr="0079685A" w:rsidRDefault="00C24795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>Soporte al producto d</w:t>
                            </w:r>
                            <w:r w:rsidR="00041F73"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iseño y optimización de sistemas </w:t>
                            </w: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>respaldo de energía</w:t>
                            </w:r>
                            <w:r w:rsidR="00041F73"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 </w:t>
                            </w:r>
                          </w:p>
                          <w:p w14:paraId="56939D10" w14:textId="5CC2485F" w:rsidR="00B23876" w:rsidRPr="0079685A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Gestión del </w:t>
                            </w:r>
                            <w:r w:rsidR="00C24795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>soporte motores y generadores, garantías</w:t>
                            </w: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 </w:t>
                            </w:r>
                          </w:p>
                          <w:p w14:paraId="4A9F82ED" w14:textId="77777777" w:rsidR="00B23876" w:rsidRPr="0079685A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Sistemas de distribución de energía </w:t>
                            </w:r>
                          </w:p>
                          <w:p w14:paraId="02969A8D" w14:textId="77777777" w:rsidR="00B23876" w:rsidRPr="0079685A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Mantenimiento predictivo y preventivo </w:t>
                            </w:r>
                          </w:p>
                          <w:p w14:paraId="7A922D17" w14:textId="77777777" w:rsidR="00595281" w:rsidRPr="0079685A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>Análisis de Causa Raíz</w:t>
                            </w:r>
                          </w:p>
                          <w:p w14:paraId="1C22BD68" w14:textId="77777777" w:rsidR="00595281" w:rsidRPr="0079685A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Optimización de la eficiencia energética </w:t>
                            </w:r>
                          </w:p>
                          <w:p w14:paraId="062DC16A" w14:textId="77777777" w:rsidR="00595281" w:rsidRPr="0079685A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>Cálculos de carga térmica</w:t>
                            </w:r>
                          </w:p>
                          <w:p w14:paraId="78BED3FB" w14:textId="77777777" w:rsidR="003924BF" w:rsidRPr="0079685A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>Or</w:t>
                            </w:r>
                            <w:r w:rsidR="003924BF"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>acle</w:t>
                            </w: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 Siebel </w:t>
                            </w:r>
                          </w:p>
                          <w:p w14:paraId="1C561C7D" w14:textId="5EB97571" w:rsidR="003924BF" w:rsidRPr="0079685A" w:rsidRDefault="005140A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>Saleforce</w:t>
                            </w:r>
                          </w:p>
                          <w:p w14:paraId="7A82B566" w14:textId="3E4A23E0" w:rsidR="005140A3" w:rsidRPr="0079685A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>Conjunto de aplicaciones</w:t>
                            </w:r>
                          </w:p>
                          <w:p w14:paraId="7B19D195" w14:textId="77777777" w:rsidR="00C63D9E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Microsoft Office </w:t>
                            </w:r>
                          </w:p>
                          <w:p w14:paraId="5EC2A258" w14:textId="1E7EA201" w:rsidR="005140A3" w:rsidRPr="0079685A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Evaluación de riesgos </w:t>
                            </w:r>
                          </w:p>
                          <w:p w14:paraId="3AC31533" w14:textId="4D4414FB" w:rsidR="00F05754" w:rsidRPr="0079685A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Planificación de la recuperación ante </w:t>
                            </w:r>
                            <w:r w:rsidR="00F05754"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>fallas catastróficas</w:t>
                            </w:r>
                          </w:p>
                          <w:p w14:paraId="5EA06DDC" w14:textId="72D6E640" w:rsidR="0079685A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Liderazgo </w:t>
                            </w:r>
                            <w:r w:rsidR="00EE52AF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>Cross funcional</w:t>
                            </w:r>
                            <w:r w:rsidR="00FC1D25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 </w:t>
                            </w: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>de equipo</w:t>
                            </w:r>
                            <w:r w:rsidR="00FC1D25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>s</w:t>
                            </w:r>
                            <w:r w:rsidR="00FE35C2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 </w:t>
                            </w:r>
                            <w:r w:rsidR="000A08E1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>con modelos prevención de riesgos</w:t>
                            </w: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 </w:t>
                            </w:r>
                            <w:r w:rsidR="000A08E1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>y seguridad</w:t>
                            </w:r>
                          </w:p>
                          <w:p w14:paraId="6BD92C1D" w14:textId="77777777" w:rsidR="001B3A8E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Gestión de proyectos </w:t>
                            </w:r>
                          </w:p>
                          <w:p w14:paraId="0CE198E4" w14:textId="0F1A8273" w:rsidR="003E56EE" w:rsidRPr="003E56EE" w:rsidRDefault="00041F73" w:rsidP="003E56EE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Coordinación de Grupos de </w:t>
                            </w:r>
                            <w:r w:rsidRPr="003E56EE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Interés </w:t>
                            </w:r>
                          </w:p>
                          <w:p w14:paraId="1D11C2F0" w14:textId="238DAAE3" w:rsidR="001B3A8E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Documentación técnica </w:t>
                            </w:r>
                          </w:p>
                          <w:p w14:paraId="61AE85C4" w14:textId="77777777" w:rsidR="001B3A8E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Estandarización de procesos </w:t>
                            </w:r>
                          </w:p>
                          <w:p w14:paraId="048568FD" w14:textId="77777777" w:rsidR="001B3A8E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 xml:space="preserve">Control de Presupuesto y Costos </w:t>
                            </w:r>
                          </w:p>
                          <w:p w14:paraId="3FB34A00" w14:textId="7F4E93B4" w:rsidR="00E70C61" w:rsidRPr="0079685A" w:rsidRDefault="00041F73" w:rsidP="00041F73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79685A">
                              <w:rPr>
                                <w:rFonts w:ascii="Cambria" w:hAnsi="Cambria"/>
                                <w:color w:val="FFFFFF" w:themeColor="background1"/>
                                <w:sz w:val="18"/>
                                <w:szCs w:val="18"/>
                                <w:lang w:val="es-CL"/>
                              </w:rPr>
                              <w:t>Comunicación Bilingüe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2C8FE" id="_x0000_s1031" type="#_x0000_t202" style="position:absolute;margin-left:-60pt;margin-top:27.95pt;width:160.6pt;height:41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" filled="f" stroked="f" strokeweight=".5pt">
                <v:textbox>
                  <w:txbxContent>
                    <w:p w14:paraId="29693A72" w14:textId="2F3A3F5B" w:rsidR="00E70C61" w:rsidRPr="0079685A" w:rsidRDefault="00A4586D" w:rsidP="0073742F">
                      <w:pPr>
                        <w:pStyle w:val="Left-SideTitle"/>
                        <w:rPr>
                          <w:sz w:val="24"/>
                          <w:szCs w:val="24"/>
                        </w:rPr>
                      </w:pPr>
                      <w:r w:rsidRPr="0079685A">
                        <w:rPr>
                          <w:sz w:val="24"/>
                          <w:szCs w:val="24"/>
                        </w:rPr>
                        <w:t>HABILIDADES</w:t>
                      </w:r>
                    </w:p>
                    <w:p w14:paraId="207D0660" w14:textId="77777777" w:rsidR="009B1196" w:rsidRPr="0079685A" w:rsidRDefault="009B1196" w:rsidP="009B1196">
                      <w:pPr>
                        <w:spacing w:after="0" w:line="264" w:lineRule="auto"/>
                        <w:rPr>
                          <w:rFonts w:ascii="Cambria" w:hAnsi="Cambria"/>
                          <w:color w:val="FFFFFF" w:themeColor="background1"/>
                          <w:sz w:val="8"/>
                          <w:szCs w:val="8"/>
                          <w:lang w:val="en-GB"/>
                        </w:rPr>
                      </w:pPr>
                    </w:p>
                    <w:p w14:paraId="6FE310B5" w14:textId="42AADF58" w:rsidR="00B23876" w:rsidRPr="0079685A" w:rsidRDefault="00C24795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>Soporte al producto d</w:t>
                      </w:r>
                      <w:r w:rsidR="00041F73"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iseño y optimización de sistemas </w:t>
                      </w:r>
                      <w:r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>respaldo de energía</w:t>
                      </w:r>
                      <w:r w:rsidR="00041F73"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</w:p>
                    <w:p w14:paraId="56939D10" w14:textId="5CC2485F" w:rsidR="00B23876" w:rsidRPr="0079685A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Gestión del </w:t>
                      </w:r>
                      <w:r w:rsidR="00C24795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>soporte motores y generadores, garantías</w:t>
                      </w: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</w:p>
                    <w:p w14:paraId="4A9F82ED" w14:textId="77777777" w:rsidR="00B23876" w:rsidRPr="0079685A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Sistemas de distribución de energía </w:t>
                      </w:r>
                    </w:p>
                    <w:p w14:paraId="02969A8D" w14:textId="77777777" w:rsidR="00B23876" w:rsidRPr="0079685A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Mantenimiento predictivo y preventivo </w:t>
                      </w:r>
                    </w:p>
                    <w:p w14:paraId="7A922D17" w14:textId="77777777" w:rsidR="00595281" w:rsidRPr="0079685A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>Análisis de Causa Raíz</w:t>
                      </w:r>
                    </w:p>
                    <w:p w14:paraId="1C22BD68" w14:textId="77777777" w:rsidR="00595281" w:rsidRPr="0079685A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Optimización de la eficiencia energética </w:t>
                      </w:r>
                    </w:p>
                    <w:p w14:paraId="062DC16A" w14:textId="77777777" w:rsidR="00595281" w:rsidRPr="0079685A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>Cálculos de carga térmica</w:t>
                      </w:r>
                    </w:p>
                    <w:p w14:paraId="78BED3FB" w14:textId="77777777" w:rsidR="003924BF" w:rsidRPr="0079685A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>Or</w:t>
                      </w:r>
                      <w:r w:rsidR="003924BF"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>acle</w:t>
                      </w: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 Siebel </w:t>
                      </w:r>
                    </w:p>
                    <w:p w14:paraId="1C561C7D" w14:textId="5EB97571" w:rsidR="003924BF" w:rsidRPr="0079685A" w:rsidRDefault="005140A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>Saleforce</w:t>
                      </w:r>
                    </w:p>
                    <w:p w14:paraId="7A82B566" w14:textId="3E4A23E0" w:rsidR="005140A3" w:rsidRPr="0079685A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>Conjunto de aplicaciones</w:t>
                      </w:r>
                    </w:p>
                    <w:p w14:paraId="7B19D195" w14:textId="77777777" w:rsidR="00C63D9E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Microsoft Office </w:t>
                      </w:r>
                    </w:p>
                    <w:p w14:paraId="5EC2A258" w14:textId="1E7EA201" w:rsidR="005140A3" w:rsidRPr="0079685A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Evaluación de riesgos </w:t>
                      </w:r>
                    </w:p>
                    <w:p w14:paraId="3AC31533" w14:textId="4D4414FB" w:rsidR="00F05754" w:rsidRPr="0079685A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Planificación de la recuperación ante </w:t>
                      </w:r>
                      <w:r w:rsidR="00F05754"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>fallas catastróficas</w:t>
                      </w:r>
                    </w:p>
                    <w:p w14:paraId="5EA06DDC" w14:textId="72D6E640" w:rsidR="0079685A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Liderazgo </w:t>
                      </w:r>
                      <w:r w:rsidR="00EE52AF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>Cross funcional</w:t>
                      </w:r>
                      <w:r w:rsidR="00FC1D25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>de equipo</w:t>
                      </w:r>
                      <w:r w:rsidR="00FC1D25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>s</w:t>
                      </w:r>
                      <w:r w:rsidR="00FE35C2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  <w:r w:rsidR="000A08E1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>con modelos prevención de riesgos</w:t>
                      </w: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  <w:r w:rsidR="000A08E1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>y seguridad</w:t>
                      </w:r>
                    </w:p>
                    <w:p w14:paraId="6BD92C1D" w14:textId="77777777" w:rsidR="001B3A8E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Gestión de proyectos </w:t>
                      </w:r>
                    </w:p>
                    <w:p w14:paraId="0CE198E4" w14:textId="0F1A8273" w:rsidR="003E56EE" w:rsidRPr="003E56EE" w:rsidRDefault="00041F73" w:rsidP="003E56EE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Coordinación de Grupos de </w:t>
                      </w:r>
                      <w:r w:rsidRPr="003E56EE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Interés </w:t>
                      </w:r>
                    </w:p>
                    <w:p w14:paraId="1D11C2F0" w14:textId="238DAAE3" w:rsidR="001B3A8E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Documentación técnica </w:t>
                      </w:r>
                    </w:p>
                    <w:p w14:paraId="61AE85C4" w14:textId="77777777" w:rsidR="001B3A8E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Estandarización de procesos </w:t>
                      </w:r>
                    </w:p>
                    <w:p w14:paraId="048568FD" w14:textId="77777777" w:rsidR="001B3A8E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 xml:space="preserve">Control de Presupuesto y Costos </w:t>
                      </w:r>
                    </w:p>
                    <w:p w14:paraId="3FB34A00" w14:textId="7F4E93B4" w:rsidR="00E70C61" w:rsidRPr="0079685A" w:rsidRDefault="00041F73" w:rsidP="00041F7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</w:pPr>
                      <w:r w:rsidRPr="0079685A">
                        <w:rPr>
                          <w:rFonts w:ascii="Cambria" w:hAnsi="Cambria"/>
                          <w:color w:val="FFFFFF" w:themeColor="background1"/>
                          <w:sz w:val="18"/>
                          <w:szCs w:val="18"/>
                          <w:lang w:val="es-CL"/>
                        </w:rPr>
                        <w:t>Comunicación Bilingüe</w:t>
                      </w:r>
                    </w:p>
                  </w:txbxContent>
                </v:textbox>
              </v:shape>
            </w:pict>
          </mc:Fallback>
        </mc:AlternateContent>
      </w:r>
    </w:p>
    <w:p w14:paraId="7A164167" w14:textId="2A4508A3" w:rsidR="00DA64C5" w:rsidRDefault="00DA64C5" w:rsidP="00DA64C5"/>
    <w:p w14:paraId="42D7FADD" w14:textId="4FE7249C" w:rsidR="00DA64C5" w:rsidRDefault="00DA64C5" w:rsidP="00DA64C5"/>
    <w:p w14:paraId="72BFC03B" w14:textId="19832EC4" w:rsidR="00DA64C5" w:rsidRDefault="00DA64C5" w:rsidP="00DA64C5"/>
    <w:p w14:paraId="413E905E" w14:textId="42786FC6" w:rsidR="00DA64C5" w:rsidRDefault="00DA64C5" w:rsidP="00DA64C5"/>
    <w:p w14:paraId="18354695" w14:textId="27A5C8FE" w:rsidR="00DA64C5" w:rsidRDefault="00DA64C5" w:rsidP="00DA64C5"/>
    <w:p w14:paraId="4EE19333" w14:textId="5A03859B" w:rsidR="00DA64C5" w:rsidRDefault="00DA64C5" w:rsidP="00DA64C5"/>
    <w:p w14:paraId="3ED8F9E6" w14:textId="7D9D71C6" w:rsidR="00DA64C5" w:rsidRDefault="00DA64C5" w:rsidP="00DA64C5"/>
    <w:p w14:paraId="24F7B563" w14:textId="4F2E1936" w:rsidR="00DA64C5" w:rsidRDefault="00DA64C5" w:rsidP="00DA64C5"/>
    <w:p w14:paraId="4DF65FB8" w14:textId="6D2CC258" w:rsidR="00DA64C5" w:rsidRDefault="00DA64C5" w:rsidP="00DA64C5">
      <w:r>
        <w:t xml:space="preserve"> </w:t>
      </w:r>
    </w:p>
    <w:p w14:paraId="7FC2FDFE" w14:textId="7322B886" w:rsidR="00DA64C5" w:rsidRDefault="00DA64C5" w:rsidP="00DA64C5"/>
    <w:p w14:paraId="41049838" w14:textId="00BD87C0" w:rsidR="00DD6EFC" w:rsidRDefault="00DD6EFC" w:rsidP="00DA64C5"/>
    <w:p w14:paraId="7696E58B" w14:textId="6989DC10" w:rsidR="00702333" w:rsidRDefault="0054584B" w:rsidP="00A40042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80404E" wp14:editId="79BFE8F1">
                <wp:simplePos x="0" y="0"/>
                <wp:positionH relativeFrom="column">
                  <wp:posOffset>-542925</wp:posOffset>
                </wp:positionH>
                <wp:positionV relativeFrom="paragraph">
                  <wp:posOffset>-11144250</wp:posOffset>
                </wp:positionV>
                <wp:extent cx="6858000" cy="30670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06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29BF3" w14:textId="260EB48C" w:rsidR="00DD6EFC" w:rsidRPr="0098198A" w:rsidRDefault="00284582" w:rsidP="00DD6EF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0404E" id="Rectangle 11" o:spid="_x0000_s1032" style="position:absolute;margin-left:-42.75pt;margin-top:-877.5pt;width:540pt;height:24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" fillcolor="#bfbfbf [2412]" stroked="f" strokeweight="1pt">
                <v:textbox>
                  <w:txbxContent>
                    <w:p w14:paraId="12829BF3" w14:textId="260EB48C" w:rsidR="00DD6EFC" w:rsidRPr="0098198A" w:rsidRDefault="00284582" w:rsidP="00DD6EFC">
                      <w:pPr>
                        <w:rPr>
                          <w:rFonts w:ascii="Cambria" w:hAnsi="Cambr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68CC4234" w14:textId="77777777" w:rsidR="00702333" w:rsidRDefault="00702333">
      <w:pPr>
        <w:spacing w:after="160" w:line="259" w:lineRule="auto"/>
      </w:pPr>
      <w:r>
        <w:br w:type="page"/>
      </w:r>
    </w:p>
    <w:p w14:paraId="1D8745B4" w14:textId="75DD581B" w:rsidR="00DC1EC0" w:rsidRDefault="00DC1EC0" w:rsidP="00A40042">
      <w:pPr>
        <w:spacing w:after="160" w:line="259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19F3B0" wp14:editId="00AFD4A1">
                <wp:simplePos x="0" y="0"/>
                <wp:positionH relativeFrom="column">
                  <wp:posOffset>-876300</wp:posOffset>
                </wp:positionH>
                <wp:positionV relativeFrom="paragraph">
                  <wp:posOffset>-444500</wp:posOffset>
                </wp:positionV>
                <wp:extent cx="7707870" cy="9175750"/>
                <wp:effectExtent l="0" t="0" r="0" b="6350"/>
                <wp:wrapNone/>
                <wp:docPr id="1551053557" name="Text Box 1551053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7870" cy="917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9F3B0" id="Text Box 1551053557" o:spid="_x0000_s1033" type="#_x0000_t202" style="position:absolute;margin-left:-69pt;margin-top:-35pt;width:606.9pt;height:72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" filled="f" stroked="f" strokeweight=".5pt">
                <v:textbox>
                  <w:txbxContent/>
                </v:textbox>
              </v:shape>
            </w:pict>
          </mc:Fallback>
        </mc:AlternateContent>
      </w:r>
      <w:r w:rsidR="00702333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2B919E46" wp14:editId="5C1B74F5">
                <wp:simplePos x="0" y="0"/>
                <wp:positionH relativeFrom="column">
                  <wp:posOffset>-914400</wp:posOffset>
                </wp:positionH>
                <wp:positionV relativeFrom="paragraph">
                  <wp:posOffset>8723630</wp:posOffset>
                </wp:positionV>
                <wp:extent cx="7777655" cy="420764"/>
                <wp:effectExtent l="0" t="0" r="0" b="0"/>
                <wp:wrapNone/>
                <wp:docPr id="1386167090" name="Rectangle 1386167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7655" cy="42076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7D0FD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9D96881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48AFA9A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2BCA256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9ACA683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F7CF7A8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835E2D7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64C20DB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19547BA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6ED800F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056C952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C760AA8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783ADE5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1B2DC2B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5B53D62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5009153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1D3E3E2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8DA40EC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7F98643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AA07ABA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99108DC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C0DD137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91FF709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A54D5C2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39943E0" w14:textId="77777777" w:rsidR="00702333" w:rsidRDefault="00702333" w:rsidP="00702333">
                            <w:pPr>
                              <w:pStyle w:val="ListParagraph"/>
                              <w:spacing w:after="0" w:line="256" w:lineRule="auto"/>
                              <w:ind w:left="360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19CDBE65" w14:textId="77777777" w:rsidR="00702333" w:rsidRDefault="00702333" w:rsidP="00702333">
                            <w:pPr>
                              <w:pStyle w:val="ListParagraph"/>
                              <w:spacing w:after="0" w:line="256" w:lineRule="auto"/>
                              <w:ind w:left="360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050DF040" w14:textId="77777777" w:rsidR="00702333" w:rsidRDefault="00702333" w:rsidP="00702333">
                            <w:pPr>
                              <w:pStyle w:val="ListParagraph"/>
                              <w:spacing w:after="0" w:line="256" w:lineRule="auto"/>
                              <w:ind w:left="360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02C68CA3" w14:textId="77777777" w:rsidR="00702333" w:rsidRDefault="00702333" w:rsidP="00702333">
                            <w:pPr>
                              <w:pStyle w:val="ListParagraph"/>
                              <w:spacing w:after="0" w:line="256" w:lineRule="auto"/>
                              <w:ind w:left="360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160E0456" w14:textId="77777777" w:rsidR="00702333" w:rsidRDefault="00702333" w:rsidP="00702333">
                            <w:pPr>
                              <w:pStyle w:val="ListParagraph"/>
                              <w:spacing w:after="0" w:line="256" w:lineRule="auto"/>
                              <w:ind w:left="360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32C916C9" w14:textId="77777777" w:rsidR="00702333" w:rsidRDefault="00702333" w:rsidP="0070233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19E46" id="Rectangle 1386167090" o:spid="_x0000_s1034" style="position:absolute;margin-left:-1in;margin-top:686.9pt;width:612.4pt;height:33.1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" fillcolor="#1f4d78 [1608]" stroked="f" strokeweight="1pt">
                <v:textbox>
                  <w:txbxContent>
                    <w:p w14:paraId="4FB7D0FD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9D96881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48AFA9A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2BCA256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9ACA683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F7CF7A8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835E2D7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64C20DB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19547BA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6ED800F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056C952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C760AA8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783ADE5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1B2DC2B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5B53D62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5009153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1D3E3E2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8DA40EC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7F98643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AA07ABA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99108DC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C0DD137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91FF709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A54D5C2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39943E0" w14:textId="77777777" w:rsidR="00702333" w:rsidRDefault="00702333" w:rsidP="00702333">
                      <w:pPr>
                        <w:pStyle w:val="ListParagraph"/>
                        <w:spacing w:after="0" w:line="256" w:lineRule="auto"/>
                        <w:ind w:left="360"/>
                        <w:rPr>
                          <w:rFonts w:ascii="Cambria" w:hAnsi="Cambria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19CDBE65" w14:textId="77777777" w:rsidR="00702333" w:rsidRDefault="00702333" w:rsidP="00702333">
                      <w:pPr>
                        <w:pStyle w:val="ListParagraph"/>
                        <w:spacing w:after="0" w:line="256" w:lineRule="auto"/>
                        <w:ind w:left="360"/>
                        <w:rPr>
                          <w:rFonts w:ascii="Cambria" w:hAnsi="Cambria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050DF040" w14:textId="77777777" w:rsidR="00702333" w:rsidRDefault="00702333" w:rsidP="00702333">
                      <w:pPr>
                        <w:pStyle w:val="ListParagraph"/>
                        <w:spacing w:after="0" w:line="256" w:lineRule="auto"/>
                        <w:ind w:left="360"/>
                        <w:rPr>
                          <w:rFonts w:ascii="Cambria" w:hAnsi="Cambria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02C68CA3" w14:textId="77777777" w:rsidR="00702333" w:rsidRDefault="00702333" w:rsidP="00702333">
                      <w:pPr>
                        <w:pStyle w:val="ListParagraph"/>
                        <w:spacing w:after="0" w:line="256" w:lineRule="auto"/>
                        <w:ind w:left="360"/>
                        <w:rPr>
                          <w:rFonts w:ascii="Cambria" w:hAnsi="Cambria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160E0456" w14:textId="77777777" w:rsidR="00702333" w:rsidRDefault="00702333" w:rsidP="00702333">
                      <w:pPr>
                        <w:pStyle w:val="ListParagraph"/>
                        <w:spacing w:after="0" w:line="256" w:lineRule="auto"/>
                        <w:ind w:left="360"/>
                        <w:rPr>
                          <w:rFonts w:ascii="Cambria" w:hAnsi="Cambria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32C916C9" w14:textId="77777777" w:rsidR="00702333" w:rsidRDefault="00702333" w:rsidP="00702333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2333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8A26CD6" wp14:editId="27EB4CB7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777655" cy="420764"/>
                <wp:effectExtent l="0" t="0" r="0" b="0"/>
                <wp:wrapNone/>
                <wp:docPr id="497079384" name="Rectangle 497079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7655" cy="42076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6903E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CF83F89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AAA60A3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549F60D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1712A56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D720860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AB80A45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16E9FCE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BF57828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30F5399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E06EFD8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B2C1474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51957AC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845176F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DA0CEC5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D29466A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37F2B19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0A528B5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B17A4A9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514B95E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7181A0C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2AC2276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0B2FC7C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D8CDEF0" w14:textId="77777777" w:rsidR="00702333" w:rsidRDefault="00702333" w:rsidP="0070233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0517861" w14:textId="77777777" w:rsidR="00702333" w:rsidRDefault="00702333" w:rsidP="00702333">
                            <w:pPr>
                              <w:pStyle w:val="ListParagraph"/>
                              <w:spacing w:after="0" w:line="256" w:lineRule="auto"/>
                              <w:ind w:left="360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5083D6E3" w14:textId="77777777" w:rsidR="00702333" w:rsidRDefault="00702333" w:rsidP="00702333">
                            <w:pPr>
                              <w:pStyle w:val="ListParagraph"/>
                              <w:spacing w:after="0" w:line="256" w:lineRule="auto"/>
                              <w:ind w:left="360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6CD79E67" w14:textId="77777777" w:rsidR="00702333" w:rsidRDefault="00702333" w:rsidP="00702333">
                            <w:pPr>
                              <w:pStyle w:val="ListParagraph"/>
                              <w:spacing w:after="0" w:line="256" w:lineRule="auto"/>
                              <w:ind w:left="360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26E4B8C6" w14:textId="77777777" w:rsidR="00702333" w:rsidRDefault="00702333" w:rsidP="00702333">
                            <w:pPr>
                              <w:pStyle w:val="ListParagraph"/>
                              <w:spacing w:after="0" w:line="256" w:lineRule="auto"/>
                              <w:ind w:left="360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2F915860" w14:textId="77777777" w:rsidR="00702333" w:rsidRDefault="00702333" w:rsidP="00702333">
                            <w:pPr>
                              <w:pStyle w:val="ListParagraph"/>
                              <w:spacing w:after="0" w:line="256" w:lineRule="auto"/>
                              <w:ind w:left="360"/>
                              <w:rPr>
                                <w:rFonts w:ascii="Cambria" w:hAnsi="Cambria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75F8298C" w14:textId="77777777" w:rsidR="00702333" w:rsidRDefault="00702333" w:rsidP="0070233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26CD6" id="Rectangle 497079384" o:spid="_x0000_s1035" style="position:absolute;margin-left:-1in;margin-top:-1in;width:612.4pt;height:33.1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" fillcolor="#1f4d78 [1608]" stroked="f" strokeweight="1pt">
                <v:textbox>
                  <w:txbxContent>
                    <w:p w14:paraId="0CA6903E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CF83F89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AAA60A3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549F60D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1712A56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D720860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AB80A45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16E9FCE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BF57828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30F5399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E06EFD8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B2C1474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51957AC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845176F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DA0CEC5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D29466A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37F2B19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0A528B5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B17A4A9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514B95E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7181A0C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2AC2276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0B2FC7C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D8CDEF0" w14:textId="77777777" w:rsidR="00702333" w:rsidRDefault="00702333" w:rsidP="0070233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0517861" w14:textId="77777777" w:rsidR="00702333" w:rsidRDefault="00702333" w:rsidP="00702333">
                      <w:pPr>
                        <w:pStyle w:val="ListParagraph"/>
                        <w:spacing w:after="0" w:line="256" w:lineRule="auto"/>
                        <w:ind w:left="360"/>
                        <w:rPr>
                          <w:rFonts w:ascii="Cambria" w:hAnsi="Cambria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5083D6E3" w14:textId="77777777" w:rsidR="00702333" w:rsidRDefault="00702333" w:rsidP="00702333">
                      <w:pPr>
                        <w:pStyle w:val="ListParagraph"/>
                        <w:spacing w:after="0" w:line="256" w:lineRule="auto"/>
                        <w:ind w:left="360"/>
                        <w:rPr>
                          <w:rFonts w:ascii="Cambria" w:hAnsi="Cambria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6CD79E67" w14:textId="77777777" w:rsidR="00702333" w:rsidRDefault="00702333" w:rsidP="00702333">
                      <w:pPr>
                        <w:pStyle w:val="ListParagraph"/>
                        <w:spacing w:after="0" w:line="256" w:lineRule="auto"/>
                        <w:ind w:left="360"/>
                        <w:rPr>
                          <w:rFonts w:ascii="Cambria" w:hAnsi="Cambria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26E4B8C6" w14:textId="77777777" w:rsidR="00702333" w:rsidRDefault="00702333" w:rsidP="00702333">
                      <w:pPr>
                        <w:pStyle w:val="ListParagraph"/>
                        <w:spacing w:after="0" w:line="256" w:lineRule="auto"/>
                        <w:ind w:left="360"/>
                        <w:rPr>
                          <w:rFonts w:ascii="Cambria" w:hAnsi="Cambria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2F915860" w14:textId="77777777" w:rsidR="00702333" w:rsidRDefault="00702333" w:rsidP="00702333">
                      <w:pPr>
                        <w:pStyle w:val="ListParagraph"/>
                        <w:spacing w:after="0" w:line="256" w:lineRule="auto"/>
                        <w:ind w:left="360"/>
                        <w:rPr>
                          <w:rFonts w:ascii="Cambria" w:hAnsi="Cambria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75F8298C" w14:textId="77777777" w:rsidR="00702333" w:rsidRDefault="00702333" w:rsidP="00702333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21D124" w14:textId="6803CE47" w:rsidR="00DA64C5" w:rsidRDefault="00DA64C5" w:rsidP="00A40042">
      <w:pPr>
        <w:spacing w:after="160" w:line="259" w:lineRule="auto"/>
      </w:pPr>
    </w:p>
    <w:sectPr w:rsidR="00DA64C5" w:rsidSect="00C06DC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AF5A" w14:textId="77777777" w:rsidR="00EE3BF8" w:rsidRDefault="00EE3BF8" w:rsidP="009A374B">
      <w:pPr>
        <w:spacing w:after="0" w:line="240" w:lineRule="auto"/>
      </w:pPr>
      <w:r>
        <w:separator/>
      </w:r>
    </w:p>
  </w:endnote>
  <w:endnote w:type="continuationSeparator" w:id="0">
    <w:p w14:paraId="6B140A02" w14:textId="77777777" w:rsidR="00EE3BF8" w:rsidRDefault="00EE3BF8" w:rsidP="009A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9042" w14:textId="77777777" w:rsidR="00EE3BF8" w:rsidRDefault="00EE3BF8" w:rsidP="009A374B">
      <w:pPr>
        <w:spacing w:after="0" w:line="240" w:lineRule="auto"/>
      </w:pPr>
      <w:r>
        <w:separator/>
      </w:r>
    </w:p>
  </w:footnote>
  <w:footnote w:type="continuationSeparator" w:id="0">
    <w:p w14:paraId="2FE3C3C5" w14:textId="77777777" w:rsidR="00EE3BF8" w:rsidRDefault="00EE3BF8" w:rsidP="009A3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217"/>
    <w:multiLevelType w:val="hybridMultilevel"/>
    <w:tmpl w:val="A7CE22A2"/>
    <w:lvl w:ilvl="0" w:tplc="E70EA3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2A49"/>
    <w:multiLevelType w:val="hybridMultilevel"/>
    <w:tmpl w:val="41C0AE64"/>
    <w:lvl w:ilvl="0" w:tplc="AFD8A8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A715A"/>
    <w:multiLevelType w:val="multilevel"/>
    <w:tmpl w:val="C476751C"/>
    <w:lvl w:ilvl="0">
      <w:start w:val="1"/>
      <w:numFmt w:val="bullet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cs="Times New Roman" w:hint="default"/>
        <w:color w:val="2E74B5" w:themeColor="accent5" w:themeShade="BF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9514D3"/>
    <w:multiLevelType w:val="hybridMultilevel"/>
    <w:tmpl w:val="A8DC7C82"/>
    <w:lvl w:ilvl="0" w:tplc="F86868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60E87"/>
    <w:multiLevelType w:val="hybridMultilevel"/>
    <w:tmpl w:val="68C81FCE"/>
    <w:lvl w:ilvl="0" w:tplc="A9E8B6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6C70D2"/>
    <w:multiLevelType w:val="hybridMultilevel"/>
    <w:tmpl w:val="381006AA"/>
    <w:lvl w:ilvl="0" w:tplc="F9F6EF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946D60"/>
    <w:multiLevelType w:val="hybridMultilevel"/>
    <w:tmpl w:val="FE94FE4E"/>
    <w:lvl w:ilvl="0" w:tplc="7D02380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FFFF" w:themeColor="background1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2D7183"/>
    <w:multiLevelType w:val="hybridMultilevel"/>
    <w:tmpl w:val="1248D5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5F2BDC"/>
    <w:multiLevelType w:val="multilevel"/>
    <w:tmpl w:val="861E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5D5AFE"/>
    <w:multiLevelType w:val="hybridMultilevel"/>
    <w:tmpl w:val="4C548484"/>
    <w:lvl w:ilvl="0" w:tplc="AFD8A8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D0424C"/>
    <w:multiLevelType w:val="hybridMultilevel"/>
    <w:tmpl w:val="E138E3E8"/>
    <w:lvl w:ilvl="0" w:tplc="C882AE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133890"/>
    <w:multiLevelType w:val="multilevel"/>
    <w:tmpl w:val="3992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FB7B50"/>
    <w:multiLevelType w:val="hybridMultilevel"/>
    <w:tmpl w:val="0BEA6E7E"/>
    <w:lvl w:ilvl="0" w:tplc="AFD8A8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C2A26"/>
    <w:multiLevelType w:val="hybridMultilevel"/>
    <w:tmpl w:val="839EB21C"/>
    <w:lvl w:ilvl="0" w:tplc="8BE6958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744BEA"/>
    <w:multiLevelType w:val="hybridMultilevel"/>
    <w:tmpl w:val="73EC92EA"/>
    <w:lvl w:ilvl="0" w:tplc="979A781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A47D22"/>
    <w:multiLevelType w:val="hybridMultilevel"/>
    <w:tmpl w:val="B49C429C"/>
    <w:lvl w:ilvl="0" w:tplc="DB54DA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FFFF" w:themeColor="background1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B64ACE"/>
    <w:multiLevelType w:val="hybridMultilevel"/>
    <w:tmpl w:val="20BC3C72"/>
    <w:lvl w:ilvl="0" w:tplc="339074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E74B5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9D7AD8"/>
    <w:multiLevelType w:val="hybridMultilevel"/>
    <w:tmpl w:val="4EA6A460"/>
    <w:lvl w:ilvl="0" w:tplc="AFD8A8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B33B01"/>
    <w:multiLevelType w:val="hybridMultilevel"/>
    <w:tmpl w:val="A25883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525D8"/>
    <w:multiLevelType w:val="hybridMultilevel"/>
    <w:tmpl w:val="542EEB9C"/>
    <w:lvl w:ilvl="0" w:tplc="73201F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7E3ED7"/>
    <w:multiLevelType w:val="hybridMultilevel"/>
    <w:tmpl w:val="245EB59A"/>
    <w:lvl w:ilvl="0" w:tplc="488441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F5496" w:themeColor="accent1" w:themeShade="BF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15F7A"/>
    <w:multiLevelType w:val="hybridMultilevel"/>
    <w:tmpl w:val="0EB6CB62"/>
    <w:lvl w:ilvl="0" w:tplc="F33870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034C7A"/>
    <w:multiLevelType w:val="hybridMultilevel"/>
    <w:tmpl w:val="36222D40"/>
    <w:lvl w:ilvl="0" w:tplc="6F06B7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6E5D86"/>
    <w:multiLevelType w:val="multilevel"/>
    <w:tmpl w:val="3540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347B91"/>
    <w:multiLevelType w:val="hybridMultilevel"/>
    <w:tmpl w:val="332C8486"/>
    <w:lvl w:ilvl="0" w:tplc="80387C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F4C0F"/>
    <w:multiLevelType w:val="hybridMultilevel"/>
    <w:tmpl w:val="8F8A2614"/>
    <w:lvl w:ilvl="0" w:tplc="14848D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37DAA"/>
    <w:multiLevelType w:val="hybridMultilevel"/>
    <w:tmpl w:val="337A502C"/>
    <w:lvl w:ilvl="0" w:tplc="AFD8A8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BD2195"/>
    <w:multiLevelType w:val="hybridMultilevel"/>
    <w:tmpl w:val="F814A4F0"/>
    <w:lvl w:ilvl="0" w:tplc="3DF40C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61166D"/>
    <w:multiLevelType w:val="hybridMultilevel"/>
    <w:tmpl w:val="F8D8381A"/>
    <w:lvl w:ilvl="0" w:tplc="AFD8A8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7441D9"/>
    <w:multiLevelType w:val="hybridMultilevel"/>
    <w:tmpl w:val="38709A50"/>
    <w:lvl w:ilvl="0" w:tplc="5C4EB9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4D600A"/>
    <w:multiLevelType w:val="hybridMultilevel"/>
    <w:tmpl w:val="BBE6EB3E"/>
    <w:lvl w:ilvl="0" w:tplc="AFD8A8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01F55"/>
    <w:multiLevelType w:val="hybridMultilevel"/>
    <w:tmpl w:val="4E4AE098"/>
    <w:lvl w:ilvl="0" w:tplc="AFD8A8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6515D"/>
    <w:multiLevelType w:val="hybridMultilevel"/>
    <w:tmpl w:val="CB4CD16A"/>
    <w:lvl w:ilvl="0" w:tplc="7FC07DC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8D695A"/>
    <w:multiLevelType w:val="hybridMultilevel"/>
    <w:tmpl w:val="E842CC92"/>
    <w:lvl w:ilvl="0" w:tplc="AFD8A8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C109FE"/>
    <w:multiLevelType w:val="hybridMultilevel"/>
    <w:tmpl w:val="B2E486DE"/>
    <w:lvl w:ilvl="0" w:tplc="5D5021D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985D2F"/>
    <w:multiLevelType w:val="hybridMultilevel"/>
    <w:tmpl w:val="D93A0176"/>
    <w:lvl w:ilvl="0" w:tplc="68AE6C3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D93A86"/>
    <w:multiLevelType w:val="hybridMultilevel"/>
    <w:tmpl w:val="C70CC8CC"/>
    <w:lvl w:ilvl="0" w:tplc="AFD8A8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9140BA"/>
    <w:multiLevelType w:val="hybridMultilevel"/>
    <w:tmpl w:val="88EA07D8"/>
    <w:lvl w:ilvl="0" w:tplc="0AAEFC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ABCB93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4E50E1"/>
    <w:multiLevelType w:val="hybridMultilevel"/>
    <w:tmpl w:val="66647E7C"/>
    <w:lvl w:ilvl="0" w:tplc="EBDE38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147E8C"/>
    <w:multiLevelType w:val="hybridMultilevel"/>
    <w:tmpl w:val="6F8A7F5E"/>
    <w:lvl w:ilvl="0" w:tplc="AFD8A8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7F6B4D"/>
    <w:multiLevelType w:val="hybridMultilevel"/>
    <w:tmpl w:val="F3E65602"/>
    <w:lvl w:ilvl="0" w:tplc="AFD8A8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FE7DE0"/>
    <w:multiLevelType w:val="hybridMultilevel"/>
    <w:tmpl w:val="AE6275B6"/>
    <w:lvl w:ilvl="0" w:tplc="247E5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9A2375"/>
    <w:multiLevelType w:val="hybridMultilevel"/>
    <w:tmpl w:val="39B07B42"/>
    <w:lvl w:ilvl="0" w:tplc="1764BCB2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15C7D"/>
    <w:multiLevelType w:val="hybridMultilevel"/>
    <w:tmpl w:val="5136DD96"/>
    <w:lvl w:ilvl="0" w:tplc="7C84643C">
      <w:start w:val="1"/>
      <w:numFmt w:val="bullet"/>
      <w:pStyle w:val="bull1"/>
      <w:lvlText w:val=""/>
      <w:lvlJc w:val="left"/>
      <w:pPr>
        <w:ind w:left="284" w:hanging="284"/>
      </w:pPr>
      <w:rPr>
        <w:rFonts w:ascii="Wingdings" w:hAnsi="Wingdings" w:hint="default"/>
        <w:color w:val="2F549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8358842">
    <w:abstractNumId w:val="6"/>
  </w:num>
  <w:num w:numId="2" w16cid:durableId="1628002987">
    <w:abstractNumId w:val="32"/>
  </w:num>
  <w:num w:numId="3" w16cid:durableId="243148440">
    <w:abstractNumId w:val="21"/>
  </w:num>
  <w:num w:numId="4" w16cid:durableId="1998072723">
    <w:abstractNumId w:val="24"/>
  </w:num>
  <w:num w:numId="5" w16cid:durableId="1688017786">
    <w:abstractNumId w:val="13"/>
  </w:num>
  <w:num w:numId="6" w16cid:durableId="711468434">
    <w:abstractNumId w:val="5"/>
  </w:num>
  <w:num w:numId="7" w16cid:durableId="1988316103">
    <w:abstractNumId w:val="3"/>
  </w:num>
  <w:num w:numId="8" w16cid:durableId="1326473952">
    <w:abstractNumId w:val="31"/>
  </w:num>
  <w:num w:numId="9" w16cid:durableId="521631947">
    <w:abstractNumId w:val="10"/>
  </w:num>
  <w:num w:numId="10" w16cid:durableId="1255550070">
    <w:abstractNumId w:val="25"/>
  </w:num>
  <w:num w:numId="11" w16cid:durableId="1063526121">
    <w:abstractNumId w:val="38"/>
  </w:num>
  <w:num w:numId="12" w16cid:durableId="247351234">
    <w:abstractNumId w:val="29"/>
  </w:num>
  <w:num w:numId="13" w16cid:durableId="513761933">
    <w:abstractNumId w:val="4"/>
  </w:num>
  <w:num w:numId="14" w16cid:durableId="1555967031">
    <w:abstractNumId w:val="15"/>
  </w:num>
  <w:num w:numId="15" w16cid:durableId="1199856432">
    <w:abstractNumId w:val="20"/>
  </w:num>
  <w:num w:numId="16" w16cid:durableId="1755858088">
    <w:abstractNumId w:val="36"/>
  </w:num>
  <w:num w:numId="17" w16cid:durableId="1313826126">
    <w:abstractNumId w:val="7"/>
  </w:num>
  <w:num w:numId="18" w16cid:durableId="405802936">
    <w:abstractNumId w:val="26"/>
  </w:num>
  <w:num w:numId="19" w16cid:durableId="1646351882">
    <w:abstractNumId w:val="14"/>
  </w:num>
  <w:num w:numId="20" w16cid:durableId="1154376113">
    <w:abstractNumId w:val="17"/>
  </w:num>
  <w:num w:numId="21" w16cid:durableId="2109811022">
    <w:abstractNumId w:val="27"/>
  </w:num>
  <w:num w:numId="22" w16cid:durableId="490408568">
    <w:abstractNumId w:val="30"/>
  </w:num>
  <w:num w:numId="23" w16cid:durableId="1175418839">
    <w:abstractNumId w:val="35"/>
  </w:num>
  <w:num w:numId="24" w16cid:durableId="143357375">
    <w:abstractNumId w:val="40"/>
  </w:num>
  <w:num w:numId="25" w16cid:durableId="2143380670">
    <w:abstractNumId w:val="9"/>
  </w:num>
  <w:num w:numId="26" w16cid:durableId="713235786">
    <w:abstractNumId w:val="19"/>
  </w:num>
  <w:num w:numId="27" w16cid:durableId="38945356">
    <w:abstractNumId w:val="1"/>
  </w:num>
  <w:num w:numId="28" w16cid:durableId="1012535740">
    <w:abstractNumId w:val="34"/>
  </w:num>
  <w:num w:numId="29" w16cid:durableId="1545287028">
    <w:abstractNumId w:val="12"/>
  </w:num>
  <w:num w:numId="30" w16cid:durableId="2058896880">
    <w:abstractNumId w:val="39"/>
  </w:num>
  <w:num w:numId="31" w16cid:durableId="1028288403">
    <w:abstractNumId w:val="22"/>
  </w:num>
  <w:num w:numId="32" w16cid:durableId="1331909642">
    <w:abstractNumId w:val="28"/>
  </w:num>
  <w:num w:numId="33" w16cid:durableId="17629648">
    <w:abstractNumId w:val="33"/>
  </w:num>
  <w:num w:numId="34" w16cid:durableId="134760629">
    <w:abstractNumId w:val="41"/>
  </w:num>
  <w:num w:numId="35" w16cid:durableId="1666931359">
    <w:abstractNumId w:val="0"/>
  </w:num>
  <w:num w:numId="36" w16cid:durableId="665590307">
    <w:abstractNumId w:val="16"/>
  </w:num>
  <w:num w:numId="37" w16cid:durableId="1394352672">
    <w:abstractNumId w:val="2"/>
  </w:num>
  <w:num w:numId="38" w16cid:durableId="1356688971">
    <w:abstractNumId w:val="11"/>
  </w:num>
  <w:num w:numId="39" w16cid:durableId="3021732">
    <w:abstractNumId w:val="23"/>
  </w:num>
  <w:num w:numId="40" w16cid:durableId="619147303">
    <w:abstractNumId w:val="8"/>
  </w:num>
  <w:num w:numId="41" w16cid:durableId="1896813676">
    <w:abstractNumId w:val="18"/>
  </w:num>
  <w:num w:numId="42" w16cid:durableId="2092924269">
    <w:abstractNumId w:val="42"/>
  </w:num>
  <w:num w:numId="43" w16cid:durableId="1817188721">
    <w:abstractNumId w:val="43"/>
  </w:num>
  <w:num w:numId="44" w16cid:durableId="1933974060">
    <w:abstractNumId w:val="37"/>
  </w:num>
  <w:num w:numId="45" w16cid:durableId="372461585">
    <w:abstractNumId w:val="43"/>
  </w:num>
  <w:num w:numId="46" w16cid:durableId="1488279745">
    <w:abstractNumId w:val="43"/>
  </w:num>
  <w:num w:numId="47" w16cid:durableId="1267350189">
    <w:abstractNumId w:val="43"/>
  </w:num>
  <w:num w:numId="48" w16cid:durableId="1766725156">
    <w:abstractNumId w:val="43"/>
  </w:num>
  <w:num w:numId="49" w16cid:durableId="551355925">
    <w:abstractNumId w:val="43"/>
  </w:num>
  <w:num w:numId="50" w16cid:durableId="1587419905">
    <w:abstractNumId w:val="4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MDM3sbQ0NDWyNDFR0lEKTi0uzszPAykwMqwFAARbl+8tAAAA"/>
  </w:docVars>
  <w:rsids>
    <w:rsidRoot w:val="00DA64C5"/>
    <w:rsid w:val="000028C6"/>
    <w:rsid w:val="000043CE"/>
    <w:rsid w:val="00012DA6"/>
    <w:rsid w:val="00013A99"/>
    <w:rsid w:val="00014AEE"/>
    <w:rsid w:val="0002109E"/>
    <w:rsid w:val="00025F99"/>
    <w:rsid w:val="000263F6"/>
    <w:rsid w:val="00041F73"/>
    <w:rsid w:val="00044BF3"/>
    <w:rsid w:val="00046EC2"/>
    <w:rsid w:val="00055CD0"/>
    <w:rsid w:val="00064D10"/>
    <w:rsid w:val="000711CC"/>
    <w:rsid w:val="000762E2"/>
    <w:rsid w:val="00077BE8"/>
    <w:rsid w:val="00080E6C"/>
    <w:rsid w:val="00081A4F"/>
    <w:rsid w:val="00083914"/>
    <w:rsid w:val="0008438B"/>
    <w:rsid w:val="00092D73"/>
    <w:rsid w:val="00096ED0"/>
    <w:rsid w:val="000A08E1"/>
    <w:rsid w:val="000A53F7"/>
    <w:rsid w:val="000C6470"/>
    <w:rsid w:val="000C7159"/>
    <w:rsid w:val="000C7DDC"/>
    <w:rsid w:val="000D25B8"/>
    <w:rsid w:val="000D6193"/>
    <w:rsid w:val="000E0421"/>
    <w:rsid w:val="000E14F7"/>
    <w:rsid w:val="000E37F3"/>
    <w:rsid w:val="000E5C8D"/>
    <w:rsid w:val="000F3DFD"/>
    <w:rsid w:val="000F7BCF"/>
    <w:rsid w:val="00101EE3"/>
    <w:rsid w:val="00113372"/>
    <w:rsid w:val="00122E46"/>
    <w:rsid w:val="0012364A"/>
    <w:rsid w:val="0013575D"/>
    <w:rsid w:val="00136279"/>
    <w:rsid w:val="0014335D"/>
    <w:rsid w:val="001540C4"/>
    <w:rsid w:val="00157382"/>
    <w:rsid w:val="00157A26"/>
    <w:rsid w:val="001607D8"/>
    <w:rsid w:val="001755FC"/>
    <w:rsid w:val="00177A8B"/>
    <w:rsid w:val="00184373"/>
    <w:rsid w:val="001861F7"/>
    <w:rsid w:val="001902AA"/>
    <w:rsid w:val="00193F11"/>
    <w:rsid w:val="001B3A8E"/>
    <w:rsid w:val="001C35A5"/>
    <w:rsid w:val="001C5E0C"/>
    <w:rsid w:val="001E7B2C"/>
    <w:rsid w:val="001F13B6"/>
    <w:rsid w:val="00201456"/>
    <w:rsid w:val="002056AB"/>
    <w:rsid w:val="00231CAB"/>
    <w:rsid w:val="0023418C"/>
    <w:rsid w:val="00234C67"/>
    <w:rsid w:val="00236852"/>
    <w:rsid w:val="00236ABA"/>
    <w:rsid w:val="002419FF"/>
    <w:rsid w:val="00246B3A"/>
    <w:rsid w:val="002535A9"/>
    <w:rsid w:val="00262A5E"/>
    <w:rsid w:val="002656EA"/>
    <w:rsid w:val="00284582"/>
    <w:rsid w:val="00286B8F"/>
    <w:rsid w:val="00286FB3"/>
    <w:rsid w:val="00287D47"/>
    <w:rsid w:val="002A4057"/>
    <w:rsid w:val="002A4822"/>
    <w:rsid w:val="002B1443"/>
    <w:rsid w:val="002B5079"/>
    <w:rsid w:val="002B6EE6"/>
    <w:rsid w:val="002C79C3"/>
    <w:rsid w:val="002C7F23"/>
    <w:rsid w:val="002D0603"/>
    <w:rsid w:val="002D17F4"/>
    <w:rsid w:val="002D290C"/>
    <w:rsid w:val="002E0B11"/>
    <w:rsid w:val="002F06E8"/>
    <w:rsid w:val="002F374E"/>
    <w:rsid w:val="0030314A"/>
    <w:rsid w:val="00306217"/>
    <w:rsid w:val="00321BC3"/>
    <w:rsid w:val="00331CE1"/>
    <w:rsid w:val="00333618"/>
    <w:rsid w:val="00336FB8"/>
    <w:rsid w:val="00345082"/>
    <w:rsid w:val="00354A69"/>
    <w:rsid w:val="00365C11"/>
    <w:rsid w:val="003671E2"/>
    <w:rsid w:val="0037001D"/>
    <w:rsid w:val="00382323"/>
    <w:rsid w:val="0038546A"/>
    <w:rsid w:val="003924BF"/>
    <w:rsid w:val="003935D9"/>
    <w:rsid w:val="003A2096"/>
    <w:rsid w:val="003A4395"/>
    <w:rsid w:val="003C62A3"/>
    <w:rsid w:val="003D7439"/>
    <w:rsid w:val="003E54D9"/>
    <w:rsid w:val="003E56EE"/>
    <w:rsid w:val="003F26DB"/>
    <w:rsid w:val="003F537E"/>
    <w:rsid w:val="004249F3"/>
    <w:rsid w:val="0042717D"/>
    <w:rsid w:val="00430658"/>
    <w:rsid w:val="0043187E"/>
    <w:rsid w:val="0043420E"/>
    <w:rsid w:val="00434923"/>
    <w:rsid w:val="00451FB2"/>
    <w:rsid w:val="00454DBC"/>
    <w:rsid w:val="00461AF8"/>
    <w:rsid w:val="00464401"/>
    <w:rsid w:val="00481897"/>
    <w:rsid w:val="004927EF"/>
    <w:rsid w:val="004945C8"/>
    <w:rsid w:val="00494D73"/>
    <w:rsid w:val="00494F64"/>
    <w:rsid w:val="00495F90"/>
    <w:rsid w:val="0049708E"/>
    <w:rsid w:val="004A01C9"/>
    <w:rsid w:val="004A4CFC"/>
    <w:rsid w:val="004C258B"/>
    <w:rsid w:val="004D2527"/>
    <w:rsid w:val="004D6DA4"/>
    <w:rsid w:val="004D7E3C"/>
    <w:rsid w:val="004F48BF"/>
    <w:rsid w:val="004F5CA6"/>
    <w:rsid w:val="0050476C"/>
    <w:rsid w:val="005140A3"/>
    <w:rsid w:val="00515884"/>
    <w:rsid w:val="0052168E"/>
    <w:rsid w:val="00527DF2"/>
    <w:rsid w:val="005317F5"/>
    <w:rsid w:val="0054584B"/>
    <w:rsid w:val="005548B9"/>
    <w:rsid w:val="0055523A"/>
    <w:rsid w:val="005803E1"/>
    <w:rsid w:val="005814AA"/>
    <w:rsid w:val="00593CCF"/>
    <w:rsid w:val="00595281"/>
    <w:rsid w:val="005A3627"/>
    <w:rsid w:val="005A7A1E"/>
    <w:rsid w:val="005B0B96"/>
    <w:rsid w:val="005B5FB2"/>
    <w:rsid w:val="005D62B3"/>
    <w:rsid w:val="005D67E7"/>
    <w:rsid w:val="005E09C9"/>
    <w:rsid w:val="005E4315"/>
    <w:rsid w:val="005F1D6E"/>
    <w:rsid w:val="0060646A"/>
    <w:rsid w:val="006072AA"/>
    <w:rsid w:val="006127F2"/>
    <w:rsid w:val="00633A87"/>
    <w:rsid w:val="00634BB8"/>
    <w:rsid w:val="00636A2A"/>
    <w:rsid w:val="00642C41"/>
    <w:rsid w:val="00650C10"/>
    <w:rsid w:val="006516C8"/>
    <w:rsid w:val="00651740"/>
    <w:rsid w:val="0067550E"/>
    <w:rsid w:val="00675B39"/>
    <w:rsid w:val="00686491"/>
    <w:rsid w:val="006950C7"/>
    <w:rsid w:val="006B005B"/>
    <w:rsid w:val="006B1428"/>
    <w:rsid w:val="006B1FBC"/>
    <w:rsid w:val="006B2264"/>
    <w:rsid w:val="006B5240"/>
    <w:rsid w:val="006C0C4E"/>
    <w:rsid w:val="006D209C"/>
    <w:rsid w:val="006D3EE7"/>
    <w:rsid w:val="006E35AA"/>
    <w:rsid w:val="006E46AB"/>
    <w:rsid w:val="006F7DFE"/>
    <w:rsid w:val="00702333"/>
    <w:rsid w:val="007024D3"/>
    <w:rsid w:val="007072D0"/>
    <w:rsid w:val="00711209"/>
    <w:rsid w:val="0071752F"/>
    <w:rsid w:val="00717AA9"/>
    <w:rsid w:val="00725B75"/>
    <w:rsid w:val="0073742F"/>
    <w:rsid w:val="0074185C"/>
    <w:rsid w:val="007431C5"/>
    <w:rsid w:val="007463A2"/>
    <w:rsid w:val="00747A91"/>
    <w:rsid w:val="00751451"/>
    <w:rsid w:val="00752D93"/>
    <w:rsid w:val="00760DF9"/>
    <w:rsid w:val="0076299E"/>
    <w:rsid w:val="007704F7"/>
    <w:rsid w:val="00771CB4"/>
    <w:rsid w:val="007839B3"/>
    <w:rsid w:val="007915A7"/>
    <w:rsid w:val="0079685A"/>
    <w:rsid w:val="007A32AF"/>
    <w:rsid w:val="007A46BA"/>
    <w:rsid w:val="007A6031"/>
    <w:rsid w:val="007B069C"/>
    <w:rsid w:val="007B428F"/>
    <w:rsid w:val="007B7899"/>
    <w:rsid w:val="007C33F3"/>
    <w:rsid w:val="007C6C4C"/>
    <w:rsid w:val="007C6CAE"/>
    <w:rsid w:val="007D5911"/>
    <w:rsid w:val="007E1426"/>
    <w:rsid w:val="007E3F97"/>
    <w:rsid w:val="007F1543"/>
    <w:rsid w:val="00802330"/>
    <w:rsid w:val="00805282"/>
    <w:rsid w:val="00805724"/>
    <w:rsid w:val="00813B29"/>
    <w:rsid w:val="00815D39"/>
    <w:rsid w:val="00825D4D"/>
    <w:rsid w:val="008425A1"/>
    <w:rsid w:val="00850746"/>
    <w:rsid w:val="00855AB7"/>
    <w:rsid w:val="00860984"/>
    <w:rsid w:val="008616E8"/>
    <w:rsid w:val="00861E21"/>
    <w:rsid w:val="00862FBB"/>
    <w:rsid w:val="00870A4A"/>
    <w:rsid w:val="00874059"/>
    <w:rsid w:val="00874F54"/>
    <w:rsid w:val="0087547A"/>
    <w:rsid w:val="00884770"/>
    <w:rsid w:val="008937D1"/>
    <w:rsid w:val="00895D39"/>
    <w:rsid w:val="008A24EF"/>
    <w:rsid w:val="008A2F04"/>
    <w:rsid w:val="008A783C"/>
    <w:rsid w:val="008B1742"/>
    <w:rsid w:val="008C6326"/>
    <w:rsid w:val="008E1488"/>
    <w:rsid w:val="008E64CB"/>
    <w:rsid w:val="008F3F0F"/>
    <w:rsid w:val="00913226"/>
    <w:rsid w:val="00924007"/>
    <w:rsid w:val="00934405"/>
    <w:rsid w:val="009366A9"/>
    <w:rsid w:val="00942BA9"/>
    <w:rsid w:val="00945619"/>
    <w:rsid w:val="00951BE0"/>
    <w:rsid w:val="00957FD6"/>
    <w:rsid w:val="00965789"/>
    <w:rsid w:val="00981ECF"/>
    <w:rsid w:val="0098571C"/>
    <w:rsid w:val="0098766A"/>
    <w:rsid w:val="00987818"/>
    <w:rsid w:val="00994BAD"/>
    <w:rsid w:val="009A020F"/>
    <w:rsid w:val="009A0EC2"/>
    <w:rsid w:val="009A3444"/>
    <w:rsid w:val="009A374B"/>
    <w:rsid w:val="009B1196"/>
    <w:rsid w:val="009C3612"/>
    <w:rsid w:val="009D0D58"/>
    <w:rsid w:val="009D418C"/>
    <w:rsid w:val="009F0ED3"/>
    <w:rsid w:val="009F49AD"/>
    <w:rsid w:val="009F6D34"/>
    <w:rsid w:val="00A07A5F"/>
    <w:rsid w:val="00A12D4F"/>
    <w:rsid w:val="00A1389F"/>
    <w:rsid w:val="00A20494"/>
    <w:rsid w:val="00A235E0"/>
    <w:rsid w:val="00A30B1C"/>
    <w:rsid w:val="00A36A24"/>
    <w:rsid w:val="00A40042"/>
    <w:rsid w:val="00A4235E"/>
    <w:rsid w:val="00A4359C"/>
    <w:rsid w:val="00A442AD"/>
    <w:rsid w:val="00A4586D"/>
    <w:rsid w:val="00A512DC"/>
    <w:rsid w:val="00A52615"/>
    <w:rsid w:val="00A63F69"/>
    <w:rsid w:val="00A646A8"/>
    <w:rsid w:val="00A869EE"/>
    <w:rsid w:val="00A94DC3"/>
    <w:rsid w:val="00AA6AEB"/>
    <w:rsid w:val="00AA7E10"/>
    <w:rsid w:val="00AB3DC1"/>
    <w:rsid w:val="00AB76EE"/>
    <w:rsid w:val="00AD04FB"/>
    <w:rsid w:val="00AD0722"/>
    <w:rsid w:val="00AD2FDE"/>
    <w:rsid w:val="00AD6B12"/>
    <w:rsid w:val="00AD6EC2"/>
    <w:rsid w:val="00AE700C"/>
    <w:rsid w:val="00AE76AC"/>
    <w:rsid w:val="00B03B26"/>
    <w:rsid w:val="00B0414D"/>
    <w:rsid w:val="00B043C1"/>
    <w:rsid w:val="00B07BFA"/>
    <w:rsid w:val="00B10453"/>
    <w:rsid w:val="00B23876"/>
    <w:rsid w:val="00B3022D"/>
    <w:rsid w:val="00B3381A"/>
    <w:rsid w:val="00B46D3D"/>
    <w:rsid w:val="00B52A74"/>
    <w:rsid w:val="00B7213E"/>
    <w:rsid w:val="00B74017"/>
    <w:rsid w:val="00B77F66"/>
    <w:rsid w:val="00B816F5"/>
    <w:rsid w:val="00BA6AE5"/>
    <w:rsid w:val="00BA6D7F"/>
    <w:rsid w:val="00BB0208"/>
    <w:rsid w:val="00BB0F9D"/>
    <w:rsid w:val="00BC204E"/>
    <w:rsid w:val="00BC337D"/>
    <w:rsid w:val="00BD11A0"/>
    <w:rsid w:val="00BD2731"/>
    <w:rsid w:val="00BD318E"/>
    <w:rsid w:val="00BE2F7E"/>
    <w:rsid w:val="00BF0096"/>
    <w:rsid w:val="00BF4DB0"/>
    <w:rsid w:val="00C053FE"/>
    <w:rsid w:val="00C06DC9"/>
    <w:rsid w:val="00C128C0"/>
    <w:rsid w:val="00C15C1B"/>
    <w:rsid w:val="00C179BD"/>
    <w:rsid w:val="00C23013"/>
    <w:rsid w:val="00C24795"/>
    <w:rsid w:val="00C3581C"/>
    <w:rsid w:val="00C36458"/>
    <w:rsid w:val="00C455D5"/>
    <w:rsid w:val="00C62454"/>
    <w:rsid w:val="00C63D9E"/>
    <w:rsid w:val="00C70C36"/>
    <w:rsid w:val="00C75720"/>
    <w:rsid w:val="00C878AB"/>
    <w:rsid w:val="00C90FFF"/>
    <w:rsid w:val="00C91189"/>
    <w:rsid w:val="00CA0907"/>
    <w:rsid w:val="00CA717C"/>
    <w:rsid w:val="00CC45DD"/>
    <w:rsid w:val="00CD09D2"/>
    <w:rsid w:val="00CD6462"/>
    <w:rsid w:val="00CD6971"/>
    <w:rsid w:val="00CE6316"/>
    <w:rsid w:val="00CE6E64"/>
    <w:rsid w:val="00CF5B68"/>
    <w:rsid w:val="00D43A91"/>
    <w:rsid w:val="00D54A2F"/>
    <w:rsid w:val="00D63B5A"/>
    <w:rsid w:val="00D66AC6"/>
    <w:rsid w:val="00D673B3"/>
    <w:rsid w:val="00D7133F"/>
    <w:rsid w:val="00D73C00"/>
    <w:rsid w:val="00D776A9"/>
    <w:rsid w:val="00D8288C"/>
    <w:rsid w:val="00D8356E"/>
    <w:rsid w:val="00D86FDC"/>
    <w:rsid w:val="00D91A69"/>
    <w:rsid w:val="00D973E3"/>
    <w:rsid w:val="00D97673"/>
    <w:rsid w:val="00DA64C5"/>
    <w:rsid w:val="00DB56A2"/>
    <w:rsid w:val="00DC1EC0"/>
    <w:rsid w:val="00DC6A20"/>
    <w:rsid w:val="00DD6EFC"/>
    <w:rsid w:val="00DE70DD"/>
    <w:rsid w:val="00DF0975"/>
    <w:rsid w:val="00DF7573"/>
    <w:rsid w:val="00E073F0"/>
    <w:rsid w:val="00E1189F"/>
    <w:rsid w:val="00E1653E"/>
    <w:rsid w:val="00E200AA"/>
    <w:rsid w:val="00E27915"/>
    <w:rsid w:val="00E31662"/>
    <w:rsid w:val="00E35241"/>
    <w:rsid w:val="00E447CC"/>
    <w:rsid w:val="00E47840"/>
    <w:rsid w:val="00E5050A"/>
    <w:rsid w:val="00E5482C"/>
    <w:rsid w:val="00E567FF"/>
    <w:rsid w:val="00E56BE9"/>
    <w:rsid w:val="00E62B53"/>
    <w:rsid w:val="00E65B75"/>
    <w:rsid w:val="00E67515"/>
    <w:rsid w:val="00E700BC"/>
    <w:rsid w:val="00E70C61"/>
    <w:rsid w:val="00E722C5"/>
    <w:rsid w:val="00E732C1"/>
    <w:rsid w:val="00E837F3"/>
    <w:rsid w:val="00E86A91"/>
    <w:rsid w:val="00E97EF4"/>
    <w:rsid w:val="00EA3655"/>
    <w:rsid w:val="00EB262C"/>
    <w:rsid w:val="00EB277B"/>
    <w:rsid w:val="00EB2D97"/>
    <w:rsid w:val="00EC44CB"/>
    <w:rsid w:val="00ED0AF1"/>
    <w:rsid w:val="00ED183A"/>
    <w:rsid w:val="00ED655C"/>
    <w:rsid w:val="00ED7B13"/>
    <w:rsid w:val="00EE3874"/>
    <w:rsid w:val="00EE3BF8"/>
    <w:rsid w:val="00EE3FAE"/>
    <w:rsid w:val="00EE52AF"/>
    <w:rsid w:val="00EE623E"/>
    <w:rsid w:val="00EE78C8"/>
    <w:rsid w:val="00EF52A6"/>
    <w:rsid w:val="00F00BF0"/>
    <w:rsid w:val="00F04F5E"/>
    <w:rsid w:val="00F05754"/>
    <w:rsid w:val="00F0642F"/>
    <w:rsid w:val="00F06AF1"/>
    <w:rsid w:val="00F219EE"/>
    <w:rsid w:val="00F21E08"/>
    <w:rsid w:val="00F23843"/>
    <w:rsid w:val="00F23F7D"/>
    <w:rsid w:val="00F278FB"/>
    <w:rsid w:val="00F34B3C"/>
    <w:rsid w:val="00F35935"/>
    <w:rsid w:val="00F37B32"/>
    <w:rsid w:val="00F4762B"/>
    <w:rsid w:val="00F476D7"/>
    <w:rsid w:val="00F56848"/>
    <w:rsid w:val="00F724C4"/>
    <w:rsid w:val="00F74A7A"/>
    <w:rsid w:val="00F77202"/>
    <w:rsid w:val="00F778EB"/>
    <w:rsid w:val="00F80868"/>
    <w:rsid w:val="00F815DA"/>
    <w:rsid w:val="00F853E7"/>
    <w:rsid w:val="00F91470"/>
    <w:rsid w:val="00F92125"/>
    <w:rsid w:val="00FA5C90"/>
    <w:rsid w:val="00FB4DB6"/>
    <w:rsid w:val="00FB7F81"/>
    <w:rsid w:val="00FC1D25"/>
    <w:rsid w:val="00FE111D"/>
    <w:rsid w:val="00F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3353"/>
  <w15:chartTrackingRefBased/>
  <w15:docId w15:val="{5EB43B52-F843-4CC8-A391-8F86742C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4C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A64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64C5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278FB"/>
    <w:rPr>
      <w:i/>
      <w:iCs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8C632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C6326"/>
    <w:rPr>
      <w:rFonts w:ascii="Times New Roman" w:hAnsi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6EF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36FB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56A2"/>
    <w:rPr>
      <w:color w:val="605E5C"/>
      <w:shd w:val="clear" w:color="auto" w:fill="E1DFDD"/>
    </w:rPr>
  </w:style>
  <w:style w:type="paragraph" w:customStyle="1" w:styleId="Right-SideTitle">
    <w:name w:val="Right-Side Title"/>
    <w:basedOn w:val="Normal"/>
    <w:link w:val="Right-SideTitleChar"/>
    <w:qFormat/>
    <w:rsid w:val="001902AA"/>
    <w:pPr>
      <w:shd w:val="clear" w:color="auto" w:fill="D9D9D9" w:themeFill="background1" w:themeFillShade="D9"/>
      <w:spacing w:after="0" w:line="288" w:lineRule="auto"/>
      <w:ind w:firstLine="180"/>
    </w:pPr>
    <w:rPr>
      <w:rFonts w:ascii="Cambria" w:hAnsi="Cambria"/>
      <w:b/>
      <w:bCs/>
      <w:color w:val="262626" w:themeColor="text1" w:themeTint="D9"/>
      <w:sz w:val="28"/>
      <w:szCs w:val="28"/>
    </w:rPr>
  </w:style>
  <w:style w:type="character" w:customStyle="1" w:styleId="Right-SideTitleChar">
    <w:name w:val="Right-Side Title Char"/>
    <w:basedOn w:val="DefaultParagraphFont"/>
    <w:link w:val="Right-SideTitle"/>
    <w:rsid w:val="001902AA"/>
    <w:rPr>
      <w:rFonts w:ascii="Cambria" w:hAnsi="Cambria"/>
      <w:b/>
      <w:bCs/>
      <w:color w:val="262626" w:themeColor="text1" w:themeTint="D9"/>
      <w:sz w:val="28"/>
      <w:szCs w:val="28"/>
      <w:shd w:val="clear" w:color="auto" w:fill="D9D9D9" w:themeFill="background1" w:themeFillShade="D9"/>
    </w:rPr>
  </w:style>
  <w:style w:type="paragraph" w:customStyle="1" w:styleId="Left-SideTitle">
    <w:name w:val="Left-Side Title"/>
    <w:basedOn w:val="Normal"/>
    <w:link w:val="Left-SideTitleChar"/>
    <w:qFormat/>
    <w:rsid w:val="0073742F"/>
    <w:pPr>
      <w:pBdr>
        <w:bottom w:val="single" w:sz="4" w:space="1" w:color="FFF2CC"/>
      </w:pBdr>
      <w:spacing w:after="0" w:line="288" w:lineRule="auto"/>
    </w:pPr>
    <w:rPr>
      <w:rFonts w:ascii="Cambria" w:hAnsi="Cambria"/>
      <w:b/>
      <w:bCs/>
      <w:color w:val="FFF2CC" w:themeColor="accent4" w:themeTint="33"/>
      <w:sz w:val="28"/>
      <w:szCs w:val="28"/>
      <w:lang w:val="en-GB"/>
    </w:rPr>
  </w:style>
  <w:style w:type="character" w:customStyle="1" w:styleId="Left-SideTitleChar">
    <w:name w:val="Left-Side Title Char"/>
    <w:basedOn w:val="DefaultParagraphFont"/>
    <w:link w:val="Left-SideTitle"/>
    <w:rsid w:val="0073742F"/>
    <w:rPr>
      <w:rFonts w:ascii="Cambria" w:hAnsi="Cambria"/>
      <w:b/>
      <w:bCs/>
      <w:color w:val="FFF2CC" w:themeColor="accent4" w:themeTint="33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A3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74B"/>
  </w:style>
  <w:style w:type="paragraph" w:customStyle="1" w:styleId="title1">
    <w:name w:val="title1"/>
    <w:basedOn w:val="Normal"/>
    <w:link w:val="title1Char"/>
    <w:qFormat/>
    <w:rsid w:val="00E97EF4"/>
    <w:pPr>
      <w:shd w:val="clear" w:color="auto" w:fill="D9E2F3" w:themeFill="accent1" w:themeFillTint="33"/>
      <w:spacing w:after="0" w:line="259" w:lineRule="auto"/>
      <w:jc w:val="center"/>
    </w:pPr>
    <w:rPr>
      <w:rFonts w:ascii="Cambria" w:hAnsi="Cambria"/>
      <w:b/>
      <w:bCs/>
      <w:color w:val="2F5496"/>
      <w:sz w:val="24"/>
      <w:szCs w:val="24"/>
    </w:rPr>
  </w:style>
  <w:style w:type="character" w:customStyle="1" w:styleId="title1Char">
    <w:name w:val="title1 Char"/>
    <w:basedOn w:val="DefaultParagraphFont"/>
    <w:link w:val="title1"/>
    <w:rsid w:val="00E97EF4"/>
    <w:rPr>
      <w:rFonts w:ascii="Cambria" w:hAnsi="Cambria"/>
      <w:b/>
      <w:bCs/>
      <w:color w:val="2F5496"/>
      <w:sz w:val="24"/>
      <w:szCs w:val="24"/>
      <w:shd w:val="clear" w:color="auto" w:fill="D9E2F3" w:themeFill="accent1" w:themeFillTint="33"/>
    </w:rPr>
  </w:style>
  <w:style w:type="paragraph" w:customStyle="1" w:styleId="bull1">
    <w:name w:val="bull1"/>
    <w:basedOn w:val="ListParagraph"/>
    <w:link w:val="bull1Char"/>
    <w:qFormat/>
    <w:rsid w:val="00E97EF4"/>
    <w:pPr>
      <w:numPr>
        <w:numId w:val="43"/>
      </w:numPr>
      <w:spacing w:after="0" w:line="240" w:lineRule="auto"/>
    </w:pPr>
    <w:rPr>
      <w:rFonts w:ascii="Cambria" w:hAnsi="Cambria"/>
      <w:color w:val="000000"/>
      <w:sz w:val="20"/>
      <w:szCs w:val="20"/>
    </w:rPr>
  </w:style>
  <w:style w:type="character" w:customStyle="1" w:styleId="bull1Char">
    <w:name w:val="bull1 Char"/>
    <w:basedOn w:val="DefaultParagraphFont"/>
    <w:link w:val="bull1"/>
    <w:rsid w:val="00E97EF4"/>
    <w:rPr>
      <w:rFonts w:ascii="Cambria" w:hAnsi="Cambria"/>
      <w:color w:val="000000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D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2E75A-8389-49F7-8874-451A73A4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16394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Tanvir</dc:creator>
  <cp:keywords/>
  <dc:description/>
  <cp:lastModifiedBy>Markos Max Herrera Román</cp:lastModifiedBy>
  <cp:revision>55</cp:revision>
  <cp:lastPrinted>2025-07-04T16:51:00Z</cp:lastPrinted>
  <dcterms:created xsi:type="dcterms:W3CDTF">2025-07-10T16:51:00Z</dcterms:created>
  <dcterms:modified xsi:type="dcterms:W3CDTF">2025-12-04T17:14:00Z</dcterms:modified>
</cp:coreProperties>
</file>